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65F70" w14:textId="523F0E81" w:rsidR="0013687D" w:rsidRPr="00E225A7" w:rsidRDefault="00A7052E" w:rsidP="0013687D">
      <w:pPr>
        <w:pStyle w:val="CRCoverPage"/>
        <w:tabs>
          <w:tab w:val="right" w:pos="9639"/>
        </w:tabs>
        <w:spacing w:after="0"/>
        <w:rPr>
          <w:rFonts w:eastAsiaTheme="minorEastAsia"/>
          <w:b/>
          <w:i/>
          <w:noProof/>
          <w:sz w:val="28"/>
          <w:lang w:eastAsia="ko-KR"/>
        </w:rPr>
      </w:pPr>
      <w:r w:rsidRPr="00A7052E">
        <w:rPr>
          <w:b/>
          <w:noProof/>
          <w:sz w:val="24"/>
        </w:rPr>
        <w:t>3GPP TSG-RAN WG2 Meeting #9</w:t>
      </w:r>
      <w:r w:rsidR="00080C6F">
        <w:rPr>
          <w:b/>
          <w:noProof/>
          <w:sz w:val="24"/>
        </w:rPr>
        <w:t>5</w:t>
      </w:r>
      <w:r w:rsidR="002E7F34">
        <w:rPr>
          <w:b/>
          <w:noProof/>
          <w:sz w:val="24"/>
        </w:rPr>
        <w:t>bis</w:t>
      </w:r>
      <w:r w:rsidR="0013687D">
        <w:rPr>
          <w:b/>
          <w:i/>
          <w:noProof/>
          <w:sz w:val="28"/>
        </w:rPr>
        <w:tab/>
      </w:r>
      <w:r w:rsidR="00221CE4" w:rsidRPr="00221CE4">
        <w:rPr>
          <w:b/>
          <w:i/>
          <w:noProof/>
          <w:sz w:val="28"/>
        </w:rPr>
        <w:t>R2-16</w:t>
      </w:r>
      <w:r w:rsidR="000C15BB">
        <w:rPr>
          <w:b/>
          <w:i/>
          <w:noProof/>
          <w:sz w:val="28"/>
        </w:rPr>
        <w:t>6649</w:t>
      </w:r>
      <w:bookmarkStart w:id="0" w:name="_GoBack"/>
      <w:bookmarkEnd w:id="0"/>
    </w:p>
    <w:p w14:paraId="1D0846DF" w14:textId="2E61787E" w:rsidR="0013687D" w:rsidRPr="00E225A7" w:rsidRDefault="0059278A" w:rsidP="0013687D">
      <w:pPr>
        <w:pStyle w:val="CRCoverPage"/>
        <w:tabs>
          <w:tab w:val="right" w:pos="9639"/>
        </w:tabs>
        <w:spacing w:after="0"/>
        <w:rPr>
          <w:rFonts w:eastAsia="맑은 고딕"/>
          <w:b/>
          <w:i/>
          <w:noProof/>
          <w:sz w:val="24"/>
          <w:lang w:eastAsia="ko-KR"/>
        </w:rPr>
      </w:pPr>
      <w:r>
        <w:rPr>
          <w:rFonts w:eastAsia="맑은 고딕"/>
          <w:b/>
          <w:noProof/>
          <w:sz w:val="24"/>
          <w:lang w:eastAsia="ko-KR"/>
        </w:rPr>
        <w:t>Kaohsiung</w:t>
      </w:r>
      <w:r w:rsidR="00080C6F">
        <w:rPr>
          <w:rFonts w:eastAsia="맑은 고딕"/>
          <w:b/>
          <w:noProof/>
          <w:sz w:val="24"/>
          <w:lang w:eastAsia="ko-KR"/>
        </w:rPr>
        <w:t xml:space="preserve">, </w:t>
      </w:r>
      <w:r w:rsidRPr="0059278A">
        <w:rPr>
          <w:rFonts w:eastAsia="맑은 고딕"/>
          <w:b/>
          <w:noProof/>
          <w:sz w:val="24"/>
          <w:lang w:eastAsia="ko-KR"/>
        </w:rPr>
        <w:t>T</w:t>
      </w:r>
      <w:r>
        <w:rPr>
          <w:rFonts w:eastAsia="맑은 고딕"/>
          <w:b/>
          <w:noProof/>
          <w:sz w:val="24"/>
          <w:lang w:eastAsia="ko-KR"/>
        </w:rPr>
        <w:t>aiwan</w:t>
      </w:r>
      <w:r w:rsidR="00080C6F">
        <w:rPr>
          <w:rFonts w:eastAsia="맑은 고딕"/>
          <w:b/>
          <w:noProof/>
          <w:sz w:val="24"/>
          <w:lang w:eastAsia="ko-KR"/>
        </w:rPr>
        <w:t xml:space="preserve">, </w:t>
      </w:r>
      <w:r w:rsidR="009A7756">
        <w:rPr>
          <w:rFonts w:eastAsia="맑은 고딕"/>
          <w:b/>
          <w:noProof/>
          <w:sz w:val="24"/>
          <w:lang w:eastAsia="ko-KR"/>
        </w:rPr>
        <w:t>10</w:t>
      </w:r>
      <w:r w:rsidR="005150E0">
        <w:rPr>
          <w:rFonts w:eastAsia="맑은 고딕"/>
          <w:b/>
          <w:noProof/>
          <w:sz w:val="24"/>
          <w:lang w:eastAsia="ko-KR"/>
        </w:rPr>
        <w:t xml:space="preserve"> – </w:t>
      </w:r>
      <w:r w:rsidR="009A7756">
        <w:rPr>
          <w:rFonts w:eastAsia="맑은 고딕"/>
          <w:b/>
          <w:noProof/>
          <w:sz w:val="24"/>
          <w:lang w:eastAsia="ko-KR"/>
        </w:rPr>
        <w:t>14</w:t>
      </w:r>
      <w:r w:rsidR="00EA5304" w:rsidRPr="00EA5304">
        <w:rPr>
          <w:rFonts w:eastAsia="맑은 고딕"/>
          <w:b/>
          <w:noProof/>
          <w:sz w:val="24"/>
          <w:lang w:eastAsia="ko-KR"/>
        </w:rPr>
        <w:t xml:space="preserve"> </w:t>
      </w:r>
      <w:r w:rsidR="009A7756">
        <w:rPr>
          <w:rFonts w:eastAsia="맑은 고딕"/>
          <w:b/>
          <w:noProof/>
          <w:sz w:val="24"/>
          <w:lang w:eastAsia="ko-KR"/>
        </w:rPr>
        <w:t>October</w:t>
      </w:r>
      <w:r w:rsidR="00EA5304" w:rsidRPr="00EA5304">
        <w:rPr>
          <w:rFonts w:eastAsia="맑은 고딕"/>
          <w:b/>
          <w:noProof/>
          <w:sz w:val="24"/>
          <w:lang w:eastAsia="ko-KR"/>
        </w:rPr>
        <w:t xml:space="preserve"> 2016</w:t>
      </w:r>
      <w:r w:rsidR="0013687D">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p>
    <w:p w14:paraId="780DC036" w14:textId="5361D69A"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E4518B">
        <w:rPr>
          <w:rFonts w:ascii="Arial" w:hAnsi="Arial" w:cs="Arial"/>
          <w:b/>
          <w:noProof/>
          <w:sz w:val="28"/>
          <w:szCs w:val="28"/>
          <w:lang w:val="en-US" w:eastAsia="ko-KR"/>
        </w:rPr>
        <w:t>7.16.2</w:t>
      </w:r>
      <w:r w:rsidR="009232F6">
        <w:rPr>
          <w:rFonts w:ascii="Arial" w:hAnsi="Arial" w:cs="Arial"/>
          <w:b/>
          <w:noProof/>
          <w:sz w:val="28"/>
          <w:szCs w:val="28"/>
          <w:lang w:val="en-US" w:eastAsia="ko-KR"/>
        </w:rPr>
        <w:t xml:space="preserve"> </w:t>
      </w:r>
      <w:r w:rsidR="00971D6C">
        <w:rPr>
          <w:rFonts w:ascii="Arial" w:hAnsi="Arial" w:cs="Arial"/>
          <w:b/>
          <w:noProof/>
          <w:sz w:val="28"/>
          <w:szCs w:val="28"/>
          <w:lang w:val="en-US" w:eastAsia="ko-KR"/>
        </w:rPr>
        <w:t>(</w:t>
      </w:r>
      <w:r w:rsidR="00E4518B">
        <w:rPr>
          <w:rFonts w:ascii="Arial" w:hAnsi="Arial" w:cs="Arial"/>
          <w:b/>
          <w:noProof/>
          <w:sz w:val="28"/>
          <w:szCs w:val="28"/>
          <w:lang w:val="en-US" w:eastAsia="ko-KR"/>
        </w:rPr>
        <w:t>TEI13</w:t>
      </w:r>
      <w:r w:rsidR="00971D6C">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4C6C4B62"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B527F6">
        <w:rPr>
          <w:rFonts w:ascii="Arial" w:hAnsi="Arial" w:cs="Arial"/>
          <w:b/>
          <w:noProof/>
          <w:sz w:val="28"/>
          <w:szCs w:val="28"/>
          <w:lang w:val="en-US" w:eastAsia="ko-KR"/>
        </w:rPr>
        <w:t>Clarification in DRX</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225AD43" w14:textId="1DA1710F" w:rsidR="00431A38" w:rsidRDefault="00431A38" w:rsidP="00C23191">
      <w:pPr>
        <w:spacing w:after="180" w:line="240" w:lineRule="auto"/>
        <w:jc w:val="left"/>
        <w:rPr>
          <w:lang w:eastAsia="ko-KR"/>
        </w:rPr>
      </w:pPr>
      <w:r>
        <w:rPr>
          <w:rFonts w:hint="eastAsia"/>
          <w:lang w:eastAsia="ko-KR"/>
        </w:rPr>
        <w:t>In RAN2#95, there was a discussion on DRX operation,</w:t>
      </w:r>
    </w:p>
    <w:tbl>
      <w:tblPr>
        <w:tblStyle w:val="a8"/>
        <w:tblW w:w="0" w:type="auto"/>
        <w:tblLook w:val="04A0" w:firstRow="1" w:lastRow="0" w:firstColumn="1" w:lastColumn="0" w:noHBand="0" w:noVBand="1"/>
      </w:tblPr>
      <w:tblGrid>
        <w:gridCol w:w="9839"/>
      </w:tblGrid>
      <w:tr w:rsidR="00431A38" w14:paraId="224E2059" w14:textId="77777777" w:rsidTr="00431A38">
        <w:tc>
          <w:tcPr>
            <w:tcW w:w="9839" w:type="dxa"/>
          </w:tcPr>
          <w:p w14:paraId="2A3BB1E7" w14:textId="77777777" w:rsidR="00431A38" w:rsidRDefault="00135ECD" w:rsidP="00431A38">
            <w:pPr>
              <w:pStyle w:val="Doc-title"/>
            </w:pPr>
            <w:hyperlink r:id="rId8" w:tooltip="C:DATA3GPPRAN2DocsR2-165191.zip" w:history="1"/>
            <w:hyperlink r:id="rId9" w:history="1">
              <w:r w:rsidR="00431A38" w:rsidRPr="00F93F0F">
                <w:rPr>
                  <w:rStyle w:val="aa"/>
                </w:rPr>
                <w:t>R2-165191</w:t>
              </w:r>
            </w:hyperlink>
            <w:r w:rsidR="00431A38">
              <w:tab/>
              <w:t>Discussion on on-duration timer</w:t>
            </w:r>
            <w:r w:rsidR="00431A38">
              <w:tab/>
              <w:t>Qualcomm Japan Inc</w:t>
            </w:r>
            <w:r w:rsidR="00431A38">
              <w:tab/>
              <w:t>discussion</w:t>
            </w:r>
          </w:p>
          <w:p w14:paraId="4F24ADE7" w14:textId="77777777" w:rsidR="00431A38" w:rsidRDefault="00431A38" w:rsidP="00431A38">
            <w:pPr>
              <w:pStyle w:val="Doc-text2"/>
            </w:pPr>
            <w:r>
              <w:t>-</w:t>
            </w:r>
            <w:r>
              <w:tab/>
              <w:t>LG have the same interpretation. DRX cycle is only used after the first expiry of the inactivity timer. Ericsson think that this will make the UE never wake up and UEs don't behave this way. Also think that this has been discussed several times before.</w:t>
            </w:r>
          </w:p>
          <w:p w14:paraId="4D305F98" w14:textId="77777777" w:rsidR="00431A38" w:rsidRDefault="00431A38" w:rsidP="00431A38">
            <w:pPr>
              <w:pStyle w:val="Doc-text2"/>
            </w:pPr>
            <w:r>
              <w:t>-</w:t>
            </w:r>
            <w:r>
              <w:tab/>
              <w:t xml:space="preserve">LG don't see any real problem or confusion in the UE behaviour. </w:t>
            </w:r>
          </w:p>
          <w:p w14:paraId="53D01A8A" w14:textId="77777777" w:rsidR="00431A38" w:rsidRDefault="00431A38" w:rsidP="00431A38">
            <w:pPr>
              <w:pStyle w:val="Doc-text2"/>
            </w:pPr>
            <w:r>
              <w:t>-</w:t>
            </w:r>
            <w:r>
              <w:tab/>
              <w:t>Intel also have the same understanding as Qualcomm.</w:t>
            </w:r>
          </w:p>
          <w:p w14:paraId="7197158B" w14:textId="77777777" w:rsidR="00431A38" w:rsidRDefault="00431A38" w:rsidP="00431A38">
            <w:pPr>
              <w:pStyle w:val="Doc-text2"/>
            </w:pPr>
            <w:r>
              <w:t>-</w:t>
            </w:r>
            <w:r>
              <w:tab/>
              <w:t>Qualcomm explain the issue is related to whether the UE is transmitting the CQI immediately after the reconfiguration.</w:t>
            </w:r>
          </w:p>
          <w:p w14:paraId="4C226789" w14:textId="77777777" w:rsidR="00431A38" w:rsidRDefault="00431A38" w:rsidP="00431A38">
            <w:pPr>
              <w:pStyle w:val="Doc-text2"/>
            </w:pPr>
            <w:r>
              <w:t>-</w:t>
            </w:r>
            <w:r>
              <w:tab/>
              <w:t>Ericsson concern is when he inactivity timer is started after the reconfiguration, and if there is no activity after reconfiguration then it may not be started and hence never expire.</w:t>
            </w:r>
          </w:p>
          <w:p w14:paraId="64441107" w14:textId="735EAFD2" w:rsidR="00431A38" w:rsidRPr="00431A38" w:rsidRDefault="00431A38" w:rsidP="00431A38">
            <w:pPr>
              <w:pStyle w:val="Doc-text2"/>
              <w:rPr>
                <w:lang w:eastAsia="ko-KR"/>
              </w:rPr>
            </w:pPr>
            <w:r>
              <w:t>=&gt;</w:t>
            </w:r>
            <w:r>
              <w:tab/>
              <w:t>RAN2 confirm that the specification is clear and the UE is not expected to transmit the CQI after the reconfiguration with DRX configuration and before the first expiry of the inactivity timer.</w:t>
            </w:r>
          </w:p>
        </w:tc>
      </w:tr>
    </w:tbl>
    <w:p w14:paraId="6703F380" w14:textId="77777777" w:rsidR="00431A38" w:rsidRDefault="00431A38" w:rsidP="00C23191">
      <w:pPr>
        <w:spacing w:after="180" w:line="240" w:lineRule="auto"/>
        <w:jc w:val="left"/>
        <w:rPr>
          <w:lang w:eastAsia="ko-KR"/>
        </w:rPr>
      </w:pPr>
    </w:p>
    <w:p w14:paraId="34E4F31F" w14:textId="1FCE62A8" w:rsidR="005E1C68" w:rsidRDefault="00431A38" w:rsidP="00C23191">
      <w:pPr>
        <w:spacing w:after="180" w:line="240" w:lineRule="auto"/>
        <w:jc w:val="left"/>
        <w:rPr>
          <w:rFonts w:eastAsiaTheme="minorEastAsia"/>
          <w:lang w:val="en-US" w:eastAsia="ko-KR"/>
        </w:rPr>
      </w:pPr>
      <w:r>
        <w:rPr>
          <w:rFonts w:eastAsiaTheme="minorEastAsia"/>
          <w:lang w:val="en-US" w:eastAsia="ko-KR"/>
        </w:rPr>
        <w:t xml:space="preserve">Although it was confirmed that the UE transmits CQI only after the first expiry of </w:t>
      </w:r>
      <w:r>
        <w:rPr>
          <w:rFonts w:eastAsiaTheme="minorEastAsia"/>
          <w:i/>
          <w:lang w:val="en-US" w:eastAsia="ko-KR"/>
        </w:rPr>
        <w:t>drx-</w:t>
      </w:r>
      <w:r w:rsidRPr="00431A38">
        <w:rPr>
          <w:rFonts w:eastAsiaTheme="minorEastAsia"/>
          <w:i/>
          <w:lang w:val="en-US" w:eastAsia="ko-KR"/>
        </w:rPr>
        <w:t>InactivityTimer</w:t>
      </w:r>
      <w:r>
        <w:rPr>
          <w:rFonts w:eastAsiaTheme="minorEastAsia"/>
          <w:lang w:val="en-US" w:eastAsia="ko-KR"/>
        </w:rPr>
        <w:t xml:space="preserve">, it was further asked </w:t>
      </w:r>
      <w:r>
        <w:rPr>
          <w:rFonts w:eastAsiaTheme="minorEastAsia"/>
          <w:i/>
          <w:lang w:val="en-US" w:eastAsia="ko-KR"/>
        </w:rPr>
        <w:t xml:space="preserve">when </w:t>
      </w:r>
      <w:r>
        <w:rPr>
          <w:rFonts w:eastAsiaTheme="minorEastAsia"/>
          <w:lang w:val="en-US" w:eastAsia="ko-KR"/>
        </w:rPr>
        <w:t xml:space="preserve">the UE starts to </w:t>
      </w:r>
      <w:r>
        <w:rPr>
          <w:rFonts w:eastAsiaTheme="minorEastAsia"/>
          <w:i/>
          <w:lang w:val="en-US" w:eastAsia="ko-KR"/>
        </w:rPr>
        <w:t xml:space="preserve">drx-InactivityTimer </w:t>
      </w:r>
      <w:r>
        <w:rPr>
          <w:rFonts w:eastAsiaTheme="minorEastAsia"/>
          <w:lang w:val="en-US" w:eastAsia="ko-KR"/>
        </w:rPr>
        <w:t>after being configured with DRX.</w:t>
      </w:r>
    </w:p>
    <w:p w14:paraId="710C8BEE" w14:textId="512A19EB" w:rsidR="00431A38" w:rsidRPr="00431A38" w:rsidRDefault="00431A38" w:rsidP="00C23191">
      <w:pPr>
        <w:spacing w:after="180" w:line="240" w:lineRule="auto"/>
        <w:jc w:val="left"/>
        <w:rPr>
          <w:lang w:eastAsia="ko-KR"/>
        </w:rPr>
      </w:pPr>
      <w:r>
        <w:rPr>
          <w:rFonts w:eastAsiaTheme="minorEastAsia"/>
          <w:lang w:val="en-US" w:eastAsia="ko-KR"/>
        </w:rPr>
        <w:t>In this contribution, we share our understanding on this.</w:t>
      </w: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03E533B1" w14:textId="0CFA99BB" w:rsidR="00652750" w:rsidRDefault="00652750" w:rsidP="003A3906">
      <w:pPr>
        <w:spacing w:after="180" w:line="240" w:lineRule="auto"/>
        <w:jc w:val="left"/>
        <w:rPr>
          <w:rFonts w:eastAsia="맑은 고딕"/>
          <w:lang w:val="en-US" w:eastAsia="ko-KR"/>
        </w:rPr>
      </w:pPr>
      <w:r>
        <w:rPr>
          <w:rFonts w:eastAsia="맑은 고딕" w:hint="eastAsia"/>
          <w:lang w:val="en-US" w:eastAsia="ko-KR"/>
        </w:rPr>
        <w:t xml:space="preserve">In RAN2#63bis, </w:t>
      </w:r>
      <w:r w:rsidR="00544333">
        <w:rPr>
          <w:rFonts w:eastAsia="맑은 고딕"/>
          <w:lang w:val="en-US" w:eastAsia="ko-KR"/>
        </w:rPr>
        <w:t xml:space="preserve">there was a </w:t>
      </w:r>
      <w:r>
        <w:rPr>
          <w:rFonts w:eastAsia="맑은 고딕"/>
          <w:lang w:val="en-US" w:eastAsia="ko-KR"/>
        </w:rPr>
        <w:t xml:space="preserve">similar discussion </w:t>
      </w:r>
      <w:r w:rsidR="00BA62AB">
        <w:rPr>
          <w:rFonts w:eastAsia="맑은 고딕"/>
          <w:lang w:val="en-US" w:eastAsia="ko-KR"/>
        </w:rPr>
        <w:t>as below:</w:t>
      </w:r>
    </w:p>
    <w:tbl>
      <w:tblPr>
        <w:tblStyle w:val="a8"/>
        <w:tblW w:w="0" w:type="auto"/>
        <w:tblLook w:val="04A0" w:firstRow="1" w:lastRow="0" w:firstColumn="1" w:lastColumn="0" w:noHBand="0" w:noVBand="1"/>
      </w:tblPr>
      <w:tblGrid>
        <w:gridCol w:w="9839"/>
      </w:tblGrid>
      <w:tr w:rsidR="00BA62AB" w14:paraId="6BB59402" w14:textId="77777777" w:rsidTr="0064735C">
        <w:trPr>
          <w:trHeight w:val="1905"/>
        </w:trPr>
        <w:tc>
          <w:tcPr>
            <w:tcW w:w="9839" w:type="dxa"/>
            <w:shd w:val="clear" w:color="auto" w:fill="F2F2F2" w:themeFill="background1" w:themeFillShade="F2"/>
          </w:tcPr>
          <w:p w14:paraId="2FFC041E" w14:textId="77777777" w:rsidR="00BA62AB" w:rsidRPr="00BA62AB" w:rsidRDefault="00BA62AB" w:rsidP="00BA62AB">
            <w:pPr>
              <w:adjustRightInd w:val="0"/>
              <w:snapToGrid w:val="0"/>
              <w:rPr>
                <w:rFonts w:ascii="Arial" w:hAnsi="Arial" w:cs="Arial"/>
              </w:rPr>
            </w:pPr>
            <w:r w:rsidRPr="00BA62AB">
              <w:rPr>
                <w:rFonts w:ascii="Arial" w:hAnsi="Arial" w:cs="Arial"/>
              </w:rPr>
              <w:t>R2-085630</w:t>
            </w:r>
            <w:r w:rsidRPr="00BA62AB">
              <w:rPr>
                <w:rFonts w:ascii="Arial" w:hAnsi="Arial" w:cs="Arial"/>
              </w:rPr>
              <w:tab/>
              <w:t>Clarification of DRX Active Time</w:t>
            </w:r>
            <w:r w:rsidRPr="00BA62AB">
              <w:rPr>
                <w:rFonts w:ascii="Arial" w:hAnsi="Arial" w:cs="Arial"/>
              </w:rPr>
              <w:tab/>
              <w:t>Ericsson</w:t>
            </w:r>
            <w:r w:rsidRPr="00BA62AB">
              <w:rPr>
                <w:rFonts w:ascii="Arial" w:hAnsi="Arial" w:cs="Arial"/>
              </w:rPr>
              <w:tab/>
              <w:t>CR</w:t>
            </w:r>
            <w:r w:rsidRPr="00BA62AB">
              <w:rPr>
                <w:rFonts w:ascii="Arial" w:hAnsi="Arial" w:cs="Arial"/>
              </w:rPr>
              <w:tab/>
              <w:t>36.321</w:t>
            </w:r>
          </w:p>
          <w:p w14:paraId="7236C23F" w14:textId="77777777" w:rsidR="00BA62AB" w:rsidRPr="00BA62AB" w:rsidRDefault="00BA62AB" w:rsidP="00BA62AB">
            <w:pPr>
              <w:pStyle w:val="Doc-text"/>
              <w:numPr>
                <w:ilvl w:val="0"/>
                <w:numId w:val="17"/>
              </w:numPr>
              <w:tabs>
                <w:tab w:val="clear" w:pos="2487"/>
              </w:tabs>
              <w:ind w:left="1620"/>
              <w:rPr>
                <w:rFonts w:cs="Arial"/>
              </w:rPr>
            </w:pPr>
            <w:r w:rsidRPr="00BA62AB">
              <w:rPr>
                <w:rFonts w:cs="Arial"/>
              </w:rPr>
              <w:t>NSN propose to merge the CRs offline.</w:t>
            </w:r>
          </w:p>
          <w:p w14:paraId="39C6D270" w14:textId="77777777" w:rsidR="00BA62AB" w:rsidRPr="00BA62AB" w:rsidRDefault="00BA62AB" w:rsidP="00BA62AB">
            <w:pPr>
              <w:pStyle w:val="Doc-text"/>
              <w:numPr>
                <w:ilvl w:val="0"/>
                <w:numId w:val="17"/>
              </w:numPr>
              <w:tabs>
                <w:tab w:val="clear" w:pos="2487"/>
              </w:tabs>
              <w:ind w:left="1620"/>
              <w:rPr>
                <w:rFonts w:cs="Arial"/>
              </w:rPr>
            </w:pPr>
            <w:r w:rsidRPr="00BA62AB">
              <w:rPr>
                <w:rFonts w:cs="Arial"/>
              </w:rPr>
              <w:t>Panasonic ask if the final change regarding PUCCH is intended to apply to SRS. Ericsson reply it does not relate to SRS.</w:t>
            </w:r>
          </w:p>
          <w:p w14:paraId="1B83EDBA" w14:textId="77777777" w:rsidR="00BA62AB" w:rsidRDefault="00BA62AB" w:rsidP="00BA62AB">
            <w:pPr>
              <w:pStyle w:val="Doc-text"/>
              <w:numPr>
                <w:ilvl w:val="0"/>
                <w:numId w:val="17"/>
              </w:numPr>
              <w:tabs>
                <w:tab w:val="clear" w:pos="2487"/>
              </w:tabs>
              <w:ind w:left="1620"/>
            </w:pPr>
            <w:r>
              <w:t>ASUSTeK think 'DRX activated' is better than 'DRX configured'</w:t>
            </w:r>
          </w:p>
          <w:p w14:paraId="2F43C6A6" w14:textId="77777777" w:rsidR="00BA62AB" w:rsidRDefault="00BA62AB" w:rsidP="00BA62AB">
            <w:pPr>
              <w:pStyle w:val="Doc-text"/>
              <w:numPr>
                <w:ilvl w:val="0"/>
                <w:numId w:val="17"/>
              </w:numPr>
              <w:tabs>
                <w:tab w:val="clear" w:pos="2487"/>
              </w:tabs>
              <w:ind w:left="1620"/>
            </w:pPr>
            <w:r>
              <w:t>ZTE think that for TDD an UL subframe of CQI transmission should also be part of active time.</w:t>
            </w:r>
          </w:p>
          <w:p w14:paraId="56288C1F" w14:textId="77777777" w:rsidR="00BA62AB" w:rsidRDefault="00BA62AB" w:rsidP="00BA62AB">
            <w:pPr>
              <w:pStyle w:val="Doc-text"/>
              <w:numPr>
                <w:ilvl w:val="0"/>
                <w:numId w:val="17"/>
              </w:numPr>
              <w:tabs>
                <w:tab w:val="clear" w:pos="2487"/>
              </w:tabs>
              <w:ind w:left="1620"/>
            </w:pPr>
            <w:r>
              <w:t>Interdigitial want to ensure that CQI, etc reporting is performed until the first DRX start offset, and hence this should also be included in active time. Ericsson agree this should be covered as well.</w:t>
            </w:r>
          </w:p>
          <w:p w14:paraId="6C94557B" w14:textId="77777777" w:rsidR="00BA62AB" w:rsidRDefault="00BA62AB" w:rsidP="00BA62AB">
            <w:pPr>
              <w:pStyle w:val="Doc-text"/>
              <w:numPr>
                <w:ilvl w:val="0"/>
                <w:numId w:val="17"/>
              </w:numPr>
              <w:tabs>
                <w:tab w:val="clear" w:pos="2487"/>
              </w:tabs>
              <w:ind w:left="1620"/>
            </w:pPr>
            <w:r>
              <w:t>docomo ask if it makes sense to just start the DRX inactivity timer when DRX is configured. Ericsson agree this is possible but concerned about cases that the timer is very short. One option would be for UE to stay active until later of timer expiry and first occurance of DRX offset. Samsung think starting inactivity time is difficult to use a instant UE starts the timer is not clear to the eNB.</w:t>
            </w:r>
          </w:p>
          <w:p w14:paraId="11A02FD2" w14:textId="77777777" w:rsidR="00BA62AB" w:rsidRDefault="00BA62AB" w:rsidP="00BA62AB">
            <w:pPr>
              <w:pStyle w:val="Doc-text"/>
              <w:numPr>
                <w:ilvl w:val="0"/>
                <w:numId w:val="17"/>
              </w:numPr>
              <w:tabs>
                <w:tab w:val="clear" w:pos="2487"/>
              </w:tabs>
              <w:ind w:left="1620"/>
            </w:pPr>
            <w:r>
              <w:t>Samsung think the UE staying awake until start offset is a kind DRX start offset. Another alternative if to make UE stay awake to first on duration.</w:t>
            </w:r>
          </w:p>
          <w:p w14:paraId="49574090" w14:textId="77777777" w:rsidR="00BA62AB" w:rsidRDefault="00BA62AB" w:rsidP="00BA62AB">
            <w:pPr>
              <w:pStyle w:val="Doc-text"/>
              <w:numPr>
                <w:ilvl w:val="0"/>
                <w:numId w:val="17"/>
              </w:numPr>
              <w:tabs>
                <w:tab w:val="clear" w:pos="2487"/>
              </w:tabs>
              <w:ind w:left="1620"/>
            </w:pPr>
            <w:r>
              <w:t>LG think there may be no need to specify anything for the configuration case. Ericsson think it is good for eNB to know exactly when the UE is awake until the first on duration.</w:t>
            </w:r>
          </w:p>
          <w:p w14:paraId="3354B3C6" w14:textId="77777777" w:rsidR="00BA62AB" w:rsidRDefault="00BA62AB" w:rsidP="00BA62AB">
            <w:pPr>
              <w:pStyle w:val="Doc-text"/>
              <w:numPr>
                <w:ilvl w:val="0"/>
                <w:numId w:val="17"/>
              </w:numPr>
              <w:tabs>
                <w:tab w:val="clear" w:pos="2487"/>
              </w:tabs>
              <w:ind w:left="1620"/>
            </w:pPr>
            <w:r>
              <w:t xml:space="preserve">docomo explain that after reception if RRC reconfig the UE will send RRC reconfig </w:t>
            </w:r>
            <w:r>
              <w:lastRenderedPageBreak/>
              <w:t>complete and this will trigger SR which will the ensure UE remains monitoring PDCCH.</w:t>
            </w:r>
          </w:p>
          <w:p w14:paraId="53817624" w14:textId="77777777" w:rsidR="00BA62AB" w:rsidRDefault="00BA62AB" w:rsidP="00BA62AB">
            <w:pPr>
              <w:pStyle w:val="Doc-text"/>
              <w:numPr>
                <w:ilvl w:val="0"/>
                <w:numId w:val="17"/>
              </w:numPr>
              <w:tabs>
                <w:tab w:val="clear" w:pos="2487"/>
              </w:tabs>
              <w:ind w:left="1620"/>
            </w:pPr>
            <w:r>
              <w:t>NSN think nothing extra is needed compared to what we have to keep UE awake after configuration of DRX. Samsung also think nothing extra is needed.</w:t>
            </w:r>
          </w:p>
          <w:p w14:paraId="289E1A4C" w14:textId="77777777" w:rsidR="00BA62AB" w:rsidRDefault="00BA62AB" w:rsidP="00BA62AB">
            <w:pPr>
              <w:pStyle w:val="Doc-text"/>
              <w:tabs>
                <w:tab w:val="clear" w:pos="400"/>
              </w:tabs>
            </w:pPr>
          </w:p>
          <w:p w14:paraId="54639992" w14:textId="77777777" w:rsidR="00BA62AB" w:rsidRDefault="00BA62AB" w:rsidP="00BA62AB">
            <w:pPr>
              <w:pStyle w:val="Doc-text"/>
              <w:tabs>
                <w:tab w:val="clear" w:pos="400"/>
              </w:tabs>
            </w:pPr>
            <w:r>
              <w:t>=&gt;</w:t>
            </w:r>
            <w:r>
              <w:tab/>
              <w:t>Nothing extra needed to keep UE awake after configuration of DRX</w:t>
            </w:r>
          </w:p>
          <w:p w14:paraId="3AB5CE3C" w14:textId="33100D9D" w:rsidR="00BA62AB" w:rsidRPr="00BA62AB" w:rsidRDefault="00BA62AB" w:rsidP="00BA62AB">
            <w:pPr>
              <w:pStyle w:val="Doc-text"/>
              <w:tabs>
                <w:tab w:val="clear" w:pos="400"/>
              </w:tabs>
            </w:pPr>
            <w:r>
              <w:t>=&gt;</w:t>
            </w:r>
            <w:r>
              <w:tab/>
              <w:t xml:space="preserve">To be merged offline with </w:t>
            </w:r>
            <w:r w:rsidRPr="00A77BEC">
              <w:t>R2-084991</w:t>
            </w:r>
            <w:r>
              <w:t xml:space="preserve"> and take into account comments made. Revision in </w:t>
            </w:r>
            <w:r w:rsidRPr="00A77BEC">
              <w:t>R2-085789</w:t>
            </w:r>
            <w:r>
              <w:t>. Come back Thursday</w:t>
            </w:r>
          </w:p>
        </w:tc>
      </w:tr>
    </w:tbl>
    <w:p w14:paraId="68597368" w14:textId="77777777" w:rsidR="00BA62AB" w:rsidRDefault="00BA62AB" w:rsidP="003A3906">
      <w:pPr>
        <w:spacing w:after="180" w:line="240" w:lineRule="auto"/>
        <w:jc w:val="left"/>
        <w:rPr>
          <w:rFonts w:eastAsia="맑은 고딕"/>
          <w:lang w:val="en-US" w:eastAsia="ko-KR"/>
        </w:rPr>
      </w:pPr>
    </w:p>
    <w:p w14:paraId="55A40C5F" w14:textId="7276BA3A" w:rsidR="00BA62AB" w:rsidRDefault="0064735C" w:rsidP="003A3906">
      <w:pPr>
        <w:spacing w:after="180" w:line="240" w:lineRule="auto"/>
        <w:jc w:val="left"/>
        <w:rPr>
          <w:rFonts w:eastAsia="맑은 고딕"/>
          <w:lang w:val="en-US" w:eastAsia="ko-KR"/>
        </w:rPr>
      </w:pPr>
      <w:r>
        <w:rPr>
          <w:rFonts w:eastAsia="맑은 고딕"/>
          <w:lang w:val="en-US" w:eastAsia="ko-KR"/>
        </w:rPr>
        <w:t>From the discussion</w:t>
      </w:r>
      <w:r w:rsidR="00BA62AB">
        <w:rPr>
          <w:rFonts w:eastAsia="맑은 고딕" w:hint="eastAsia"/>
          <w:lang w:val="en-US" w:eastAsia="ko-KR"/>
        </w:rPr>
        <w:t xml:space="preserve">, </w:t>
      </w:r>
      <w:r w:rsidR="00EB3A98">
        <w:rPr>
          <w:rFonts w:eastAsia="맑은 고딕"/>
          <w:lang w:val="en-US" w:eastAsia="ko-KR"/>
        </w:rPr>
        <w:t xml:space="preserve">RAN2 has confirmed that </w:t>
      </w:r>
      <w:r w:rsidR="00BA62AB">
        <w:rPr>
          <w:rFonts w:eastAsia="맑은 고딕"/>
          <w:lang w:val="en-US" w:eastAsia="ko-KR"/>
        </w:rPr>
        <w:t xml:space="preserve">after the UE </w:t>
      </w:r>
      <w:r w:rsidR="00C073EC">
        <w:rPr>
          <w:rFonts w:eastAsia="맑은 고딕"/>
          <w:lang w:val="en-US" w:eastAsia="ko-KR"/>
        </w:rPr>
        <w:t xml:space="preserve">receives a DRX configuration, i.e., </w:t>
      </w:r>
      <w:r w:rsidR="00C073EC">
        <w:rPr>
          <w:rFonts w:eastAsia="맑은 고딕"/>
          <w:i/>
          <w:lang w:val="en-US" w:eastAsia="ko-KR"/>
        </w:rPr>
        <w:t>RRCConnectionReconfiguration</w:t>
      </w:r>
      <w:r w:rsidR="00BA62AB">
        <w:rPr>
          <w:rFonts w:eastAsia="맑은 고딕"/>
          <w:lang w:val="en-US" w:eastAsia="ko-KR"/>
        </w:rPr>
        <w:t xml:space="preserve">, the UE shall monitor </w:t>
      </w:r>
      <w:r w:rsidR="00C073EC">
        <w:rPr>
          <w:rFonts w:eastAsia="맑은 고딕"/>
          <w:lang w:val="en-US" w:eastAsia="ko-KR"/>
        </w:rPr>
        <w:t xml:space="preserve">a </w:t>
      </w:r>
      <w:r w:rsidR="00BA62AB">
        <w:rPr>
          <w:rFonts w:eastAsia="맑은 고딕"/>
          <w:lang w:val="en-US" w:eastAsia="ko-KR"/>
        </w:rPr>
        <w:t xml:space="preserve">PDCCH because the UE will be in Active Time due to the pending SR which was triggered in order to send </w:t>
      </w:r>
      <w:r w:rsidR="00BA62AB" w:rsidRPr="00BA62AB">
        <w:rPr>
          <w:rFonts w:eastAsia="맑은 고딕"/>
          <w:i/>
          <w:lang w:val="en-US" w:eastAsia="ko-KR"/>
        </w:rPr>
        <w:t>RRCConnectionReconfigurationComplete</w:t>
      </w:r>
      <w:r w:rsidR="00AF377E">
        <w:rPr>
          <w:rFonts w:eastAsia="맑은 고딕"/>
          <w:lang w:val="en-US" w:eastAsia="ko-KR"/>
        </w:rPr>
        <w:t xml:space="preserve"> in response to </w:t>
      </w:r>
      <w:r w:rsidR="00AF377E" w:rsidRPr="00BA62AB">
        <w:rPr>
          <w:rFonts w:eastAsia="맑은 고딕"/>
          <w:i/>
          <w:lang w:val="en-US" w:eastAsia="ko-KR"/>
        </w:rPr>
        <w:t>RRCConnectionReconfiguration</w:t>
      </w:r>
      <w:r w:rsidR="00BA62AB">
        <w:rPr>
          <w:rFonts w:eastAsia="맑은 고딕"/>
          <w:lang w:val="en-US" w:eastAsia="ko-KR"/>
        </w:rPr>
        <w:t xml:space="preserve">. </w:t>
      </w:r>
      <w:r w:rsidR="00EB3A98">
        <w:rPr>
          <w:rFonts w:eastAsia="맑은 고딕"/>
          <w:lang w:val="en-US" w:eastAsia="ko-KR"/>
        </w:rPr>
        <w:t>This is why</w:t>
      </w:r>
      <w:r w:rsidR="00544333">
        <w:rPr>
          <w:rFonts w:eastAsia="맑은 고딕"/>
          <w:lang w:val="en-US" w:eastAsia="ko-KR"/>
        </w:rPr>
        <w:t xml:space="preserve"> nothing was captured in the MAC specification</w:t>
      </w:r>
      <w:r w:rsidR="00EB3A98">
        <w:rPr>
          <w:rFonts w:eastAsia="맑은 고딕"/>
          <w:lang w:val="en-US" w:eastAsia="ko-KR"/>
        </w:rPr>
        <w:t xml:space="preserve"> at that time</w:t>
      </w:r>
      <w:r>
        <w:rPr>
          <w:rFonts w:eastAsia="맑은 고딕"/>
          <w:lang w:val="en-US" w:eastAsia="ko-KR"/>
        </w:rPr>
        <w:t xml:space="preserve"> in Rel-8.</w:t>
      </w:r>
    </w:p>
    <w:p w14:paraId="1286641E" w14:textId="147047F1" w:rsidR="00EB3A98" w:rsidRPr="00544333" w:rsidRDefault="00EB3A98" w:rsidP="00EB3A98">
      <w:pPr>
        <w:spacing w:after="180" w:line="240" w:lineRule="auto"/>
        <w:jc w:val="left"/>
        <w:rPr>
          <w:rFonts w:eastAsia="맑은 고딕"/>
          <w:b/>
          <w:lang w:val="en-US" w:eastAsia="ko-KR"/>
        </w:rPr>
      </w:pPr>
      <w:r w:rsidRPr="00544333">
        <w:rPr>
          <w:rFonts w:eastAsia="맑은 고딕"/>
          <w:b/>
          <w:lang w:val="en-US" w:eastAsia="ko-KR"/>
        </w:rPr>
        <w:t xml:space="preserve">Proposal 1. </w:t>
      </w:r>
      <w:r>
        <w:rPr>
          <w:rFonts w:eastAsia="맑은 고딕"/>
          <w:b/>
          <w:lang w:val="en-US" w:eastAsia="ko-KR"/>
        </w:rPr>
        <w:t>Confirm</w:t>
      </w:r>
      <w:r w:rsidRPr="00544333">
        <w:rPr>
          <w:rFonts w:eastAsia="맑은 고딕"/>
          <w:b/>
          <w:lang w:val="en-US" w:eastAsia="ko-KR"/>
        </w:rPr>
        <w:t xml:space="preserve"> that after the UE is configured with DRX, the UE </w:t>
      </w:r>
      <w:r w:rsidR="00C073EC">
        <w:rPr>
          <w:rFonts w:eastAsia="맑은 고딕"/>
          <w:b/>
          <w:lang w:val="en-US" w:eastAsia="ko-KR"/>
        </w:rPr>
        <w:t>shall</w:t>
      </w:r>
      <w:r w:rsidRPr="00544333">
        <w:rPr>
          <w:rFonts w:eastAsia="맑은 고딕"/>
          <w:b/>
          <w:lang w:val="en-US" w:eastAsia="ko-KR"/>
        </w:rPr>
        <w:t xml:space="preserve"> stay in Active Time </w:t>
      </w:r>
      <w:r>
        <w:rPr>
          <w:rFonts w:eastAsia="맑은 고딕"/>
          <w:b/>
          <w:lang w:val="en-US" w:eastAsia="ko-KR"/>
        </w:rPr>
        <w:t>if SR is pending due to RRCConnectionReconfigurationComplete message. Then</w:t>
      </w:r>
      <w:r w:rsidRPr="00544333">
        <w:rPr>
          <w:rFonts w:eastAsia="맑은 고딕"/>
          <w:b/>
          <w:lang w:val="en-US" w:eastAsia="ko-KR"/>
        </w:rPr>
        <w:t xml:space="preserve">, the UE </w:t>
      </w:r>
      <w:r w:rsidR="00C073EC">
        <w:rPr>
          <w:rFonts w:eastAsia="맑은 고딕"/>
          <w:b/>
          <w:lang w:val="en-US" w:eastAsia="ko-KR"/>
        </w:rPr>
        <w:t>shall</w:t>
      </w:r>
      <w:r w:rsidRPr="00544333">
        <w:rPr>
          <w:rFonts w:eastAsia="맑은 고딕"/>
          <w:b/>
          <w:lang w:val="en-US" w:eastAsia="ko-KR"/>
        </w:rPr>
        <w:t xml:space="preserve"> start the </w:t>
      </w:r>
      <w:r w:rsidRPr="00544333">
        <w:rPr>
          <w:rFonts w:eastAsia="맑은 고딕"/>
          <w:b/>
          <w:i/>
          <w:lang w:val="en-US" w:eastAsia="ko-KR"/>
        </w:rPr>
        <w:t>drx-InactivityTimer</w:t>
      </w:r>
      <w:r w:rsidRPr="00544333">
        <w:rPr>
          <w:rFonts w:eastAsia="맑은 고딕"/>
          <w:b/>
          <w:lang w:val="en-US" w:eastAsia="ko-KR"/>
        </w:rPr>
        <w:t xml:space="preserve"> </w:t>
      </w:r>
      <w:r>
        <w:rPr>
          <w:rFonts w:eastAsia="맑은 고딕"/>
          <w:b/>
          <w:lang w:val="en-US" w:eastAsia="ko-KR"/>
        </w:rPr>
        <w:t>when</w:t>
      </w:r>
      <w:r w:rsidRPr="00544333">
        <w:rPr>
          <w:rFonts w:eastAsia="맑은 고딕"/>
          <w:b/>
          <w:lang w:val="en-US" w:eastAsia="ko-KR"/>
        </w:rPr>
        <w:t xml:space="preserve"> the UE receives PDCCH indicating a new transmission.</w:t>
      </w:r>
    </w:p>
    <w:p w14:paraId="5E104E8C" w14:textId="77777777" w:rsidR="00EB3A98" w:rsidRDefault="00EB3A98" w:rsidP="003A3906">
      <w:pPr>
        <w:spacing w:after="180" w:line="240" w:lineRule="auto"/>
        <w:jc w:val="left"/>
        <w:rPr>
          <w:rFonts w:eastAsia="맑은 고딕"/>
          <w:lang w:val="en-US" w:eastAsia="ko-KR"/>
        </w:rPr>
      </w:pPr>
    </w:p>
    <w:p w14:paraId="43C409F2" w14:textId="26BB4F30" w:rsidR="00EB3A98" w:rsidRDefault="00EB3A98" w:rsidP="003A3906">
      <w:pPr>
        <w:spacing w:after="180" w:line="240" w:lineRule="auto"/>
        <w:jc w:val="left"/>
        <w:rPr>
          <w:rFonts w:eastAsia="맑은 고딕"/>
          <w:lang w:val="en-US" w:eastAsia="ko-KR"/>
        </w:rPr>
      </w:pPr>
      <w:r>
        <w:rPr>
          <w:rFonts w:eastAsia="맑은 고딕" w:hint="eastAsia"/>
          <w:lang w:val="en-US" w:eastAsia="ko-KR"/>
        </w:rPr>
        <w:t>One thing we need to think more with Proposal</w:t>
      </w:r>
      <w:r w:rsidR="0064735C">
        <w:rPr>
          <w:rFonts w:eastAsia="맑은 고딕" w:hint="eastAsia"/>
          <w:lang w:val="en-US" w:eastAsia="ko-KR"/>
        </w:rPr>
        <w:t xml:space="preserve"> 1 is that whether SR is always pending when the UE receives DRX configuration. </w:t>
      </w:r>
      <w:r w:rsidR="0064735C">
        <w:rPr>
          <w:rFonts w:eastAsia="맑은 고딕"/>
          <w:lang w:val="en-US" w:eastAsia="ko-KR"/>
        </w:rPr>
        <w:t xml:space="preserve">Today, we have a couple of ways not to trigger an SR, e.g., </w:t>
      </w:r>
      <w:r w:rsidR="0064735C">
        <w:rPr>
          <w:rFonts w:eastAsia="맑은 고딕"/>
          <w:i/>
          <w:lang w:val="en-US" w:eastAsia="ko-KR"/>
        </w:rPr>
        <w:t>logicalChannelSR-Mask</w:t>
      </w:r>
      <w:r w:rsidR="0064735C">
        <w:rPr>
          <w:rFonts w:eastAsia="맑은 고딕"/>
          <w:lang w:val="en-US" w:eastAsia="ko-KR"/>
        </w:rPr>
        <w:t xml:space="preserve"> which is introduced in Rel-9</w:t>
      </w:r>
      <w:r w:rsidR="00C073EC">
        <w:rPr>
          <w:rFonts w:eastAsia="맑은 고딕"/>
          <w:lang w:val="en-US" w:eastAsia="ko-KR"/>
        </w:rPr>
        <w:t xml:space="preserve"> and</w:t>
      </w:r>
      <w:r w:rsidR="001C2DFC">
        <w:rPr>
          <w:rFonts w:eastAsia="맑은 고딕"/>
          <w:lang w:val="en-US" w:eastAsia="ko-KR"/>
        </w:rPr>
        <w:t xml:space="preserve"> </w:t>
      </w:r>
      <w:r w:rsidR="001C2DFC" w:rsidRPr="009219FB">
        <w:rPr>
          <w:i/>
          <w:noProof/>
        </w:rPr>
        <w:t>logicalChannelSR-ProhibitTimer</w:t>
      </w:r>
      <w:r w:rsidR="001C2DFC" w:rsidRPr="009219FB">
        <w:rPr>
          <w:noProof/>
        </w:rPr>
        <w:t xml:space="preserve"> </w:t>
      </w:r>
      <w:r w:rsidR="001C2DFC">
        <w:rPr>
          <w:rFonts w:cs="Arial"/>
          <w:noProof/>
          <w:szCs w:val="16"/>
        </w:rPr>
        <w:t>in Rel-12</w:t>
      </w:r>
      <w:r w:rsidR="0064735C">
        <w:rPr>
          <w:rFonts w:eastAsia="맑은 고딕"/>
          <w:lang w:val="en-US" w:eastAsia="ko-KR"/>
        </w:rPr>
        <w:t>.</w:t>
      </w:r>
      <w:r w:rsidR="001C2DFC">
        <w:rPr>
          <w:rFonts w:eastAsia="맑은 고딕"/>
          <w:lang w:val="en-US" w:eastAsia="ko-KR"/>
        </w:rPr>
        <w:t xml:space="preserve"> </w:t>
      </w:r>
    </w:p>
    <w:p w14:paraId="1F00FA94" w14:textId="40F17D35" w:rsidR="0064735C" w:rsidRPr="00AD24DB" w:rsidRDefault="00AD24DB" w:rsidP="003A3906">
      <w:pPr>
        <w:spacing w:after="180" w:line="240" w:lineRule="auto"/>
        <w:jc w:val="left"/>
        <w:rPr>
          <w:rFonts w:eastAsia="맑은 고딕"/>
          <w:lang w:val="en-US" w:eastAsia="ko-KR"/>
        </w:rPr>
      </w:pPr>
      <w:r>
        <w:rPr>
          <w:rFonts w:eastAsia="맑은 고딕"/>
          <w:lang w:val="en-US" w:eastAsia="ko-KR"/>
        </w:rPr>
        <w:t>As per</w:t>
      </w:r>
      <w:r w:rsidR="0064735C">
        <w:rPr>
          <w:rFonts w:eastAsia="맑은 고딕"/>
          <w:lang w:val="en-US" w:eastAsia="ko-KR"/>
        </w:rPr>
        <w:t xml:space="preserve"> RRC,</w:t>
      </w:r>
      <w:r>
        <w:rPr>
          <w:rFonts w:eastAsia="맑은 고딕"/>
          <w:lang w:val="en-US" w:eastAsia="ko-KR"/>
        </w:rPr>
        <w:t xml:space="preserve"> we understand that </w:t>
      </w:r>
      <w:r w:rsidR="00C073EC">
        <w:rPr>
          <w:rFonts w:eastAsia="맑은 고딕"/>
          <w:lang w:val="en-US" w:eastAsia="ko-KR"/>
        </w:rPr>
        <w:t xml:space="preserve">those </w:t>
      </w:r>
      <w:r>
        <w:rPr>
          <w:rFonts w:eastAsia="맑은 고딕"/>
          <w:lang w:val="en-US" w:eastAsia="ko-KR"/>
        </w:rPr>
        <w:t>SR prohibit mechanisms</w:t>
      </w:r>
      <w:r w:rsidR="00C073EC">
        <w:rPr>
          <w:rFonts w:eastAsia="맑은 고딕"/>
          <w:lang w:val="en-US" w:eastAsia="ko-KR"/>
        </w:rPr>
        <w:t xml:space="preserve">, i.e., </w:t>
      </w:r>
      <w:r w:rsidR="00C073EC">
        <w:rPr>
          <w:rFonts w:eastAsia="맑은 고딕"/>
          <w:i/>
          <w:lang w:val="en-US" w:eastAsia="ko-KR"/>
        </w:rPr>
        <w:t>logicalChannelSR-Mask</w:t>
      </w:r>
      <w:r w:rsidR="00C073EC">
        <w:rPr>
          <w:rFonts w:eastAsia="맑은 고딕"/>
          <w:lang w:val="en-US" w:eastAsia="ko-KR"/>
        </w:rPr>
        <w:t xml:space="preserve"> and </w:t>
      </w:r>
      <w:r w:rsidR="00C073EC" w:rsidRPr="009219FB">
        <w:rPr>
          <w:i/>
          <w:noProof/>
        </w:rPr>
        <w:t>logicalChannelSR-ProhibitTimer</w:t>
      </w:r>
      <w:r>
        <w:rPr>
          <w:rFonts w:eastAsia="맑은 고딕"/>
          <w:lang w:val="en-US" w:eastAsia="ko-KR"/>
        </w:rPr>
        <w:t xml:space="preserve"> could be used even for SRBs.</w:t>
      </w:r>
      <w:r>
        <w:rPr>
          <w:bCs/>
          <w:iCs/>
        </w:rPr>
        <w:t xml:space="preserve"> </w:t>
      </w:r>
      <w:r w:rsidR="00184869">
        <w:rPr>
          <w:bCs/>
          <w:iCs/>
        </w:rPr>
        <w:t>Please see below:</w:t>
      </w:r>
    </w:p>
    <w:p w14:paraId="52C59604" w14:textId="77777777" w:rsidR="0064735C" w:rsidRPr="00D05729" w:rsidRDefault="0064735C" w:rsidP="0064735C">
      <w:pPr>
        <w:pStyle w:val="PL"/>
        <w:shd w:val="clear" w:color="auto" w:fill="E6E6E6"/>
      </w:pPr>
      <w:r w:rsidRPr="00D05729">
        <w:rPr>
          <w:snapToGrid w:val="0"/>
        </w:rPr>
        <w:t>SRB-ToAddMod ::=</w:t>
      </w:r>
      <w:r w:rsidRPr="00D05729">
        <w:rPr>
          <w:snapToGrid w:val="0"/>
        </w:rPr>
        <w:tab/>
      </w:r>
      <w:r w:rsidRPr="00D05729">
        <w:t>SEQUENCE {</w:t>
      </w:r>
    </w:p>
    <w:p w14:paraId="0118F45E" w14:textId="77777777" w:rsidR="0064735C" w:rsidRPr="00D05729" w:rsidRDefault="0064735C" w:rsidP="0064735C">
      <w:pPr>
        <w:pStyle w:val="PL"/>
        <w:shd w:val="clear" w:color="auto" w:fill="E6E6E6"/>
      </w:pPr>
      <w:r w:rsidRPr="00D05729">
        <w:tab/>
        <w:t>srb-Identity</w:t>
      </w:r>
      <w:r w:rsidRPr="00D05729">
        <w:tab/>
      </w:r>
      <w:r w:rsidRPr="00D05729">
        <w:tab/>
      </w:r>
      <w:r w:rsidRPr="00D05729">
        <w:tab/>
      </w:r>
      <w:r w:rsidRPr="00D05729">
        <w:tab/>
      </w:r>
      <w:r w:rsidRPr="00D05729">
        <w:tab/>
      </w:r>
      <w:r w:rsidRPr="00D05729">
        <w:tab/>
        <w:t>INTEGER (1..2),</w:t>
      </w:r>
    </w:p>
    <w:p w14:paraId="3563769E" w14:textId="77777777" w:rsidR="0064735C" w:rsidRPr="00D05729" w:rsidRDefault="0064735C" w:rsidP="0064735C">
      <w:pPr>
        <w:pStyle w:val="PL"/>
        <w:shd w:val="clear" w:color="auto" w:fill="E6E6E6"/>
      </w:pPr>
      <w:r w:rsidRPr="00D05729">
        <w:tab/>
        <w:t>rlc-Config</w:t>
      </w:r>
      <w:r w:rsidRPr="00D05729">
        <w:tab/>
      </w:r>
      <w:r w:rsidRPr="00D05729">
        <w:tab/>
      </w:r>
      <w:r w:rsidRPr="00D05729">
        <w:tab/>
      </w:r>
      <w:r w:rsidRPr="00D05729">
        <w:tab/>
      </w:r>
      <w:r w:rsidRPr="00D05729">
        <w:tab/>
      </w:r>
      <w:r w:rsidRPr="00D05729">
        <w:tab/>
      </w:r>
      <w:r w:rsidRPr="00D05729">
        <w:tab/>
        <w:t>CHOICE {</w:t>
      </w:r>
    </w:p>
    <w:p w14:paraId="43CA5547" w14:textId="77777777" w:rsidR="0064735C" w:rsidRPr="00D05729" w:rsidRDefault="0064735C" w:rsidP="0064735C">
      <w:pPr>
        <w:pStyle w:val="PL"/>
        <w:shd w:val="clear" w:color="auto" w:fill="E6E6E6"/>
      </w:pPr>
      <w:r w:rsidRPr="00D05729">
        <w:tab/>
      </w:r>
      <w:r w:rsidRPr="00D05729">
        <w:tab/>
        <w:t>explicitValue</w:t>
      </w:r>
      <w:r w:rsidRPr="00D05729">
        <w:tab/>
      </w:r>
      <w:r w:rsidRPr="00D05729">
        <w:tab/>
      </w:r>
      <w:r w:rsidRPr="00D05729">
        <w:tab/>
      </w:r>
      <w:r w:rsidRPr="00D05729">
        <w:tab/>
      </w:r>
      <w:r w:rsidRPr="00D05729">
        <w:tab/>
      </w:r>
      <w:r w:rsidRPr="00D05729">
        <w:tab/>
        <w:t>RLC-Config,</w:t>
      </w:r>
    </w:p>
    <w:p w14:paraId="44366DD8" w14:textId="77777777" w:rsidR="0064735C" w:rsidRPr="00D05729" w:rsidRDefault="0064735C" w:rsidP="0064735C">
      <w:pPr>
        <w:pStyle w:val="PL"/>
        <w:shd w:val="clear" w:color="auto" w:fill="E6E6E6"/>
      </w:pPr>
      <w:r w:rsidRPr="00D05729">
        <w:tab/>
      </w:r>
      <w:r w:rsidRPr="00D05729">
        <w:tab/>
        <w:t>defaultValue</w:t>
      </w:r>
      <w:r w:rsidRPr="00D05729">
        <w:tab/>
      </w:r>
      <w:r w:rsidRPr="00D05729">
        <w:tab/>
      </w:r>
      <w:r w:rsidRPr="00D05729">
        <w:tab/>
      </w:r>
      <w:r w:rsidRPr="00D05729">
        <w:tab/>
      </w:r>
      <w:r w:rsidRPr="00D05729">
        <w:tab/>
      </w:r>
      <w:r w:rsidRPr="00D05729">
        <w:tab/>
        <w:t>NULL</w:t>
      </w:r>
    </w:p>
    <w:p w14:paraId="7720C444" w14:textId="77777777" w:rsidR="0064735C" w:rsidRPr="00D05729" w:rsidRDefault="0064735C" w:rsidP="0064735C">
      <w:pPr>
        <w:pStyle w:val="PL"/>
        <w:shd w:val="clear" w:color="auto" w:fill="E6E6E6"/>
      </w:pPr>
      <w:r w:rsidRPr="00D05729">
        <w:tab/>
        <w:t>}</w:t>
      </w:r>
      <w:r w:rsidRPr="00D05729">
        <w:tab/>
      </w:r>
      <w:r w:rsidRPr="00D05729">
        <w:tab/>
        <w:t>OPTIONAL,</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Cond Setup</w:t>
      </w:r>
    </w:p>
    <w:p w14:paraId="3F166BE0" w14:textId="77777777" w:rsidR="0064735C" w:rsidRPr="00D05729" w:rsidRDefault="0064735C" w:rsidP="0064735C">
      <w:pPr>
        <w:pStyle w:val="PL"/>
        <w:shd w:val="clear" w:color="auto" w:fill="E6E6E6"/>
      </w:pPr>
      <w:r w:rsidRPr="00D05729">
        <w:tab/>
      </w:r>
      <w:r w:rsidRPr="0064735C">
        <w:rPr>
          <w:highlight w:val="cyan"/>
        </w:rPr>
        <w:t>logicalChannelConfig</w:t>
      </w:r>
      <w:r w:rsidRPr="00D05729">
        <w:tab/>
      </w:r>
      <w:r w:rsidRPr="00D05729">
        <w:tab/>
      </w:r>
      <w:r w:rsidRPr="00D05729">
        <w:tab/>
      </w:r>
      <w:r w:rsidRPr="00D05729">
        <w:tab/>
        <w:t>CHOICE {</w:t>
      </w:r>
    </w:p>
    <w:p w14:paraId="5A353DED" w14:textId="77777777" w:rsidR="0064735C" w:rsidRPr="00D05729" w:rsidRDefault="0064735C" w:rsidP="0064735C">
      <w:pPr>
        <w:pStyle w:val="PL"/>
        <w:shd w:val="clear" w:color="auto" w:fill="E6E6E6"/>
      </w:pPr>
      <w:r w:rsidRPr="00D05729">
        <w:tab/>
      </w:r>
      <w:r w:rsidRPr="00D05729">
        <w:tab/>
        <w:t>explicitValue</w:t>
      </w:r>
      <w:r w:rsidRPr="00D05729">
        <w:tab/>
      </w:r>
      <w:r w:rsidRPr="00D05729">
        <w:tab/>
      </w:r>
      <w:r w:rsidRPr="00D05729">
        <w:tab/>
      </w:r>
      <w:r w:rsidRPr="00D05729">
        <w:tab/>
      </w:r>
      <w:r w:rsidRPr="00D05729">
        <w:tab/>
      </w:r>
      <w:r w:rsidRPr="00D05729">
        <w:tab/>
        <w:t>LogicalChannelConfig,</w:t>
      </w:r>
    </w:p>
    <w:p w14:paraId="479586DD" w14:textId="77777777" w:rsidR="0064735C" w:rsidRPr="00D05729" w:rsidRDefault="0064735C" w:rsidP="0064735C">
      <w:pPr>
        <w:pStyle w:val="PL"/>
        <w:shd w:val="clear" w:color="auto" w:fill="E6E6E6"/>
      </w:pPr>
      <w:r w:rsidRPr="00D05729">
        <w:tab/>
      </w:r>
      <w:r w:rsidRPr="00D05729">
        <w:tab/>
        <w:t>defaultValue</w:t>
      </w:r>
      <w:r w:rsidRPr="00D05729">
        <w:tab/>
      </w:r>
      <w:r w:rsidRPr="00D05729">
        <w:tab/>
      </w:r>
      <w:r w:rsidRPr="00D05729">
        <w:tab/>
      </w:r>
      <w:r w:rsidRPr="00D05729">
        <w:tab/>
      </w:r>
      <w:r w:rsidRPr="00D05729">
        <w:tab/>
      </w:r>
      <w:r w:rsidRPr="00D05729">
        <w:tab/>
        <w:t>NULL</w:t>
      </w:r>
    </w:p>
    <w:p w14:paraId="4E6396FD" w14:textId="77777777" w:rsidR="0064735C" w:rsidRPr="00D05729" w:rsidRDefault="0064735C" w:rsidP="0064735C">
      <w:pPr>
        <w:pStyle w:val="PL"/>
        <w:shd w:val="clear" w:color="auto" w:fill="E6E6E6"/>
      </w:pPr>
      <w:r w:rsidRPr="00D05729">
        <w:tab/>
        <w:t>}</w:t>
      </w:r>
      <w:r w:rsidRPr="00D05729">
        <w:tab/>
      </w:r>
      <w:r w:rsidRPr="00D05729">
        <w:tab/>
        <w:t>OPTIONAL,</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Cond Setup</w:t>
      </w:r>
    </w:p>
    <w:p w14:paraId="5DA4456B" w14:textId="77777777" w:rsidR="0064735C" w:rsidRPr="00D05729" w:rsidRDefault="0064735C" w:rsidP="0064735C">
      <w:pPr>
        <w:pStyle w:val="PL"/>
        <w:shd w:val="clear" w:color="auto" w:fill="E6E6E6"/>
      </w:pPr>
      <w:r w:rsidRPr="00D05729">
        <w:tab/>
        <w:t>...</w:t>
      </w:r>
    </w:p>
    <w:p w14:paraId="02080E17" w14:textId="77777777" w:rsidR="0064735C" w:rsidRPr="00D05729" w:rsidRDefault="0064735C" w:rsidP="0064735C">
      <w:pPr>
        <w:pStyle w:val="PL"/>
        <w:shd w:val="clear" w:color="auto" w:fill="E6E6E6"/>
      </w:pPr>
      <w:r w:rsidRPr="00D05729">
        <w:t>}</w:t>
      </w:r>
    </w:p>
    <w:p w14:paraId="635F1C17" w14:textId="77777777" w:rsidR="0064735C" w:rsidRDefault="0064735C" w:rsidP="003A3906">
      <w:pPr>
        <w:spacing w:after="180" w:line="240" w:lineRule="auto"/>
        <w:jc w:val="left"/>
        <w:rPr>
          <w:rFonts w:eastAsia="맑은 고딕"/>
          <w:lang w:val="en-US" w:eastAsia="ko-KR"/>
        </w:rPr>
      </w:pPr>
    </w:p>
    <w:p w14:paraId="21330294" w14:textId="77777777" w:rsidR="00AD24DB" w:rsidRPr="00DF149C" w:rsidRDefault="00AD24DB" w:rsidP="00AD24DB">
      <w:pPr>
        <w:pStyle w:val="TH"/>
      </w:pPr>
      <w:r w:rsidRPr="00DF149C">
        <w:rPr>
          <w:bCs/>
          <w:i/>
          <w:iCs/>
        </w:rPr>
        <w:t xml:space="preserve">LogicalChannelConfig </w:t>
      </w:r>
      <w:smartTag w:uri="urn:schemas-microsoft-com:office:smarttags" w:element="PersonName">
        <w:r w:rsidRPr="00DF149C">
          <w:t>info</w:t>
        </w:r>
      </w:smartTag>
      <w:r w:rsidRPr="00DF149C">
        <w:t>rmation element</w:t>
      </w:r>
    </w:p>
    <w:p w14:paraId="3CF69E9D" w14:textId="77777777" w:rsidR="00AD24DB" w:rsidRPr="00D05729" w:rsidRDefault="00AD24DB" w:rsidP="00AD24DB">
      <w:pPr>
        <w:pStyle w:val="PL"/>
        <w:shd w:val="clear" w:color="auto" w:fill="E6E6E6"/>
      </w:pPr>
      <w:r w:rsidRPr="00D05729">
        <w:t>-- ASN1STA</w:t>
      </w:r>
      <w:smartTag w:uri="urn:schemas-microsoft-com:office:smarttags" w:element="PersonName">
        <w:r w:rsidRPr="00D05729">
          <w:t>RT</w:t>
        </w:r>
      </w:smartTag>
    </w:p>
    <w:p w14:paraId="5C2FC560" w14:textId="77777777" w:rsidR="00AD24DB" w:rsidRPr="00D05729" w:rsidRDefault="00AD24DB" w:rsidP="00AD24DB">
      <w:pPr>
        <w:pStyle w:val="PL"/>
        <w:shd w:val="clear" w:color="auto" w:fill="E6E6E6"/>
      </w:pPr>
    </w:p>
    <w:p w14:paraId="2FB3D3A2" w14:textId="77777777" w:rsidR="00AD24DB" w:rsidRPr="00D05729" w:rsidRDefault="00AD24DB" w:rsidP="00AD24DB">
      <w:pPr>
        <w:pStyle w:val="PL"/>
        <w:shd w:val="clear" w:color="auto" w:fill="E6E6E6"/>
      </w:pPr>
      <w:r w:rsidRPr="00D05729">
        <w:t>LogicalChannelConfig ::=</w:t>
      </w:r>
      <w:r w:rsidRPr="00D05729">
        <w:tab/>
      </w:r>
      <w:r w:rsidRPr="00D05729">
        <w:tab/>
      </w:r>
      <w:r w:rsidRPr="00D05729">
        <w:tab/>
        <w:t>SEQUENCE {</w:t>
      </w:r>
    </w:p>
    <w:p w14:paraId="20CACCF0" w14:textId="77777777" w:rsidR="00AD24DB" w:rsidRPr="00D05729" w:rsidRDefault="00AD24DB" w:rsidP="00AD24DB">
      <w:pPr>
        <w:pStyle w:val="PL"/>
        <w:shd w:val="clear" w:color="auto" w:fill="E6E6E6"/>
      </w:pPr>
      <w:r w:rsidRPr="00D05729">
        <w:tab/>
        <w:t>ul-SpecificParameters</w:t>
      </w:r>
      <w:r w:rsidRPr="00D05729">
        <w:tab/>
      </w:r>
      <w:r w:rsidRPr="00D05729">
        <w:tab/>
      </w:r>
      <w:r w:rsidRPr="00D05729">
        <w:tab/>
      </w:r>
      <w:r w:rsidRPr="00D05729">
        <w:tab/>
        <w:t>SEQUENCE {</w:t>
      </w:r>
    </w:p>
    <w:p w14:paraId="1F24D9EC" w14:textId="77777777" w:rsidR="00AD24DB" w:rsidRPr="00D05729" w:rsidRDefault="00AD24DB" w:rsidP="00AD24DB">
      <w:pPr>
        <w:pStyle w:val="PL"/>
        <w:shd w:val="clear" w:color="auto" w:fill="E6E6E6"/>
      </w:pPr>
      <w:r w:rsidRPr="00D05729">
        <w:tab/>
      </w:r>
      <w:r w:rsidRPr="00D05729">
        <w:tab/>
        <w:t>priority</w:t>
      </w:r>
      <w:r w:rsidRPr="00D05729">
        <w:tab/>
      </w:r>
      <w:r w:rsidRPr="00D05729">
        <w:tab/>
      </w:r>
      <w:r w:rsidRPr="00D05729">
        <w:tab/>
      </w:r>
      <w:r w:rsidRPr="00D05729">
        <w:tab/>
      </w:r>
      <w:r w:rsidRPr="00D05729">
        <w:tab/>
      </w:r>
      <w:r w:rsidRPr="00D05729">
        <w:tab/>
      </w:r>
      <w:r w:rsidRPr="00D05729">
        <w:tab/>
        <w:t>INTEGER (1..16),</w:t>
      </w:r>
    </w:p>
    <w:p w14:paraId="63C8F831" w14:textId="77777777" w:rsidR="00AD24DB" w:rsidRPr="00D05729" w:rsidRDefault="00AD24DB" w:rsidP="00AD24DB">
      <w:pPr>
        <w:pStyle w:val="PL"/>
        <w:shd w:val="clear" w:color="auto" w:fill="E6E6E6"/>
      </w:pPr>
      <w:r w:rsidRPr="00D05729">
        <w:tab/>
      </w:r>
      <w:r w:rsidRPr="00D05729">
        <w:tab/>
        <w:t>prioritisedBitRate</w:t>
      </w:r>
      <w:r w:rsidRPr="00D05729">
        <w:tab/>
      </w:r>
      <w:r w:rsidRPr="00D05729">
        <w:tab/>
      </w:r>
      <w:r w:rsidRPr="00D05729">
        <w:tab/>
      </w:r>
      <w:r w:rsidRPr="00D05729">
        <w:tab/>
      </w:r>
      <w:r w:rsidRPr="00D05729">
        <w:tab/>
        <w:t>ENUMERATED {</w:t>
      </w:r>
    </w:p>
    <w:p w14:paraId="2FE65841" w14:textId="77777777" w:rsidR="00AD24DB" w:rsidRPr="00D05729" w:rsidRDefault="00AD24DB" w:rsidP="00AD24DB">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kBps0, kBps8, kBps16, kBps32, kBps64, kBps128,</w:t>
      </w:r>
    </w:p>
    <w:p w14:paraId="32D47108" w14:textId="77777777" w:rsidR="00AD24DB" w:rsidRPr="00D05729" w:rsidRDefault="00AD24DB" w:rsidP="00AD24DB">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kBps256, infinity, kBps512-v1020, kBps1024-v1020,</w:t>
      </w:r>
    </w:p>
    <w:p w14:paraId="1B011B52" w14:textId="77777777" w:rsidR="00AD24DB" w:rsidRPr="00D05729" w:rsidRDefault="00AD24DB" w:rsidP="00AD24DB">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kBps2048-v1020, spare5, spare4, spare3, spare2,</w:t>
      </w:r>
    </w:p>
    <w:p w14:paraId="1481E358" w14:textId="77777777" w:rsidR="00AD24DB" w:rsidRPr="00D05729" w:rsidRDefault="00AD24DB" w:rsidP="00AD24DB">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spare1},</w:t>
      </w:r>
    </w:p>
    <w:p w14:paraId="55FB768B" w14:textId="77777777" w:rsidR="00AD24DB" w:rsidRPr="00D05729" w:rsidRDefault="00AD24DB" w:rsidP="00AD24DB">
      <w:pPr>
        <w:pStyle w:val="PL"/>
        <w:shd w:val="clear" w:color="auto" w:fill="E6E6E6"/>
      </w:pPr>
      <w:r w:rsidRPr="00D05729">
        <w:tab/>
      </w:r>
      <w:r w:rsidRPr="00D05729">
        <w:tab/>
        <w:t>bucketSizeDuration</w:t>
      </w:r>
      <w:r w:rsidRPr="00D05729">
        <w:tab/>
      </w:r>
      <w:r w:rsidRPr="00D05729">
        <w:tab/>
      </w:r>
      <w:r w:rsidRPr="00D05729">
        <w:tab/>
      </w:r>
      <w:r w:rsidRPr="00D05729">
        <w:tab/>
      </w:r>
      <w:r w:rsidRPr="00D05729">
        <w:tab/>
        <w:t>ENUMERATED {</w:t>
      </w:r>
    </w:p>
    <w:p w14:paraId="2AFF8897" w14:textId="77777777" w:rsidR="00AD24DB" w:rsidRPr="00D05729" w:rsidRDefault="00AD24DB" w:rsidP="00AD24DB">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ms50, ms100, ms150, ms300, ms500, ms1000, spare2,</w:t>
      </w:r>
    </w:p>
    <w:p w14:paraId="2827D762" w14:textId="77777777" w:rsidR="00AD24DB" w:rsidRPr="00D05729" w:rsidRDefault="00AD24DB" w:rsidP="00AD24DB">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spare1},</w:t>
      </w:r>
    </w:p>
    <w:p w14:paraId="1B7E8BDE" w14:textId="77777777" w:rsidR="00AD24DB" w:rsidRPr="00D05729" w:rsidRDefault="00AD24DB" w:rsidP="00AD24DB">
      <w:pPr>
        <w:pStyle w:val="PL"/>
        <w:shd w:val="clear" w:color="auto" w:fill="E6E6E6"/>
      </w:pPr>
      <w:r w:rsidRPr="00D05729">
        <w:tab/>
      </w:r>
      <w:r w:rsidRPr="00D05729">
        <w:tab/>
        <w:t>logicalChannelGroup</w:t>
      </w:r>
      <w:r w:rsidRPr="00D05729">
        <w:tab/>
      </w:r>
      <w:r w:rsidRPr="00D05729">
        <w:tab/>
      </w:r>
      <w:r w:rsidRPr="00D05729">
        <w:tab/>
      </w:r>
      <w:r w:rsidRPr="00D05729">
        <w:tab/>
      </w:r>
      <w:r w:rsidRPr="00D05729">
        <w:tab/>
        <w:t>INTEGER (0..3)</w:t>
      </w:r>
      <w:r w:rsidRPr="00D05729">
        <w:tab/>
      </w:r>
      <w:r w:rsidRPr="00D05729">
        <w:tab/>
      </w:r>
      <w:r w:rsidRPr="00D05729">
        <w:tab/>
        <w:t>OPTIONAL</w:t>
      </w:r>
      <w:r w:rsidRPr="00D05729">
        <w:tab/>
      </w:r>
      <w:r w:rsidRPr="00D05729">
        <w:tab/>
      </w:r>
      <w:r w:rsidRPr="00D05729">
        <w:tab/>
        <w:t>-- Need OR</w:t>
      </w:r>
    </w:p>
    <w:p w14:paraId="60C87F24" w14:textId="77777777" w:rsidR="00AD24DB" w:rsidRPr="00D05729" w:rsidRDefault="00AD24DB" w:rsidP="00AD24DB">
      <w:pPr>
        <w:pStyle w:val="PL"/>
        <w:shd w:val="clear" w:color="auto" w:fill="E6E6E6"/>
      </w:pPr>
      <w:r w:rsidRPr="00D05729">
        <w:tab/>
        <w:t>}</w:t>
      </w:r>
      <w:r w:rsidRPr="00D05729">
        <w:tab/>
      </w:r>
      <w:r w:rsidRPr="00D05729">
        <w:tab/>
        <w:t>OPTIONAL,</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Cond UL</w:t>
      </w:r>
    </w:p>
    <w:p w14:paraId="06C26A76" w14:textId="77777777" w:rsidR="00AD24DB" w:rsidRPr="00D05729" w:rsidRDefault="00AD24DB" w:rsidP="00AD24DB">
      <w:pPr>
        <w:pStyle w:val="PL"/>
        <w:shd w:val="clear" w:color="auto" w:fill="E6E6E6"/>
      </w:pPr>
      <w:r w:rsidRPr="00D05729">
        <w:tab/>
        <w:t>...,</w:t>
      </w:r>
    </w:p>
    <w:p w14:paraId="6B7AF74C" w14:textId="77777777" w:rsidR="00AD24DB" w:rsidRPr="00D05729" w:rsidRDefault="00AD24DB" w:rsidP="00AD24DB">
      <w:pPr>
        <w:pStyle w:val="PL"/>
        <w:shd w:val="clear" w:color="auto" w:fill="E6E6E6"/>
      </w:pPr>
      <w:r w:rsidRPr="00D05729">
        <w:tab/>
        <w:t>[[</w:t>
      </w:r>
      <w:r w:rsidRPr="00D05729">
        <w:tab/>
      </w:r>
      <w:bookmarkStart w:id="1" w:name="OLE_LINK17"/>
      <w:bookmarkStart w:id="2" w:name="OLE_LINK25"/>
      <w:r w:rsidRPr="00AD24DB">
        <w:rPr>
          <w:highlight w:val="cyan"/>
        </w:rPr>
        <w:t>logicalChannelSR-Mask</w:t>
      </w:r>
      <w:bookmarkEnd w:id="1"/>
      <w:bookmarkEnd w:id="2"/>
      <w:r w:rsidRPr="00AD24DB">
        <w:rPr>
          <w:highlight w:val="cyan"/>
        </w:rPr>
        <w:t>-r9</w:t>
      </w:r>
      <w:r w:rsidRPr="00D05729">
        <w:tab/>
      </w:r>
      <w:r w:rsidRPr="00D05729">
        <w:tab/>
      </w:r>
      <w:r w:rsidRPr="00D05729">
        <w:tab/>
        <w:t>ENUMERATED {setup}</w:t>
      </w:r>
      <w:r w:rsidRPr="00D05729">
        <w:tab/>
      </w:r>
      <w:r w:rsidRPr="00D05729">
        <w:tab/>
        <w:t>OPTIONAL</w:t>
      </w:r>
      <w:r w:rsidRPr="00D05729">
        <w:tab/>
      </w:r>
      <w:r w:rsidRPr="00D05729">
        <w:tab/>
        <w:t>-- Cond SRmask</w:t>
      </w:r>
    </w:p>
    <w:p w14:paraId="676E14EB" w14:textId="77777777" w:rsidR="00AD24DB" w:rsidRDefault="00AD24DB" w:rsidP="00AD24DB">
      <w:pPr>
        <w:pStyle w:val="PL"/>
        <w:shd w:val="clear" w:color="auto" w:fill="E6E6E6"/>
      </w:pPr>
      <w:r w:rsidRPr="00D05729">
        <w:tab/>
        <w:t>]]</w:t>
      </w:r>
      <w:r>
        <w:t>,</w:t>
      </w:r>
    </w:p>
    <w:p w14:paraId="05257462" w14:textId="77777777" w:rsidR="00AD24DB" w:rsidRDefault="00AD24DB" w:rsidP="00AD24DB">
      <w:pPr>
        <w:pStyle w:val="PL"/>
        <w:shd w:val="clear" w:color="auto" w:fill="E6E6E6"/>
      </w:pPr>
      <w:r>
        <w:tab/>
        <w:t>[[</w:t>
      </w:r>
      <w:r>
        <w:tab/>
      </w:r>
      <w:r w:rsidRPr="00AD24DB">
        <w:rPr>
          <w:highlight w:val="cyan"/>
        </w:rPr>
        <w:t>logicalChannelSR-Prohibit-r12</w:t>
      </w:r>
      <w:r w:rsidRPr="003266AF">
        <w:tab/>
      </w:r>
      <w:r w:rsidRPr="003266AF">
        <w:tab/>
        <w:t>BOOLEAN</w:t>
      </w:r>
      <w:r w:rsidRPr="003266AF">
        <w:tab/>
      </w:r>
      <w:r w:rsidRPr="003266AF">
        <w:tab/>
      </w:r>
      <w:r w:rsidRPr="003266AF">
        <w:tab/>
      </w:r>
      <w:r w:rsidRPr="003266AF">
        <w:tab/>
      </w:r>
      <w:r w:rsidRPr="003266AF">
        <w:tab/>
        <w:t>OPTIONAL</w:t>
      </w:r>
      <w:r w:rsidRPr="003266AF">
        <w:tab/>
      </w:r>
      <w:r w:rsidRPr="003266AF">
        <w:tab/>
        <w:t>-- Need ON</w:t>
      </w:r>
    </w:p>
    <w:p w14:paraId="08EE947E" w14:textId="77777777" w:rsidR="00AD24DB" w:rsidRPr="00D05729" w:rsidRDefault="00AD24DB" w:rsidP="00AD24DB">
      <w:pPr>
        <w:pStyle w:val="PL"/>
        <w:shd w:val="clear" w:color="auto" w:fill="E6E6E6"/>
      </w:pPr>
      <w:r>
        <w:tab/>
        <w:t>]]</w:t>
      </w:r>
    </w:p>
    <w:p w14:paraId="43C364CA" w14:textId="77777777" w:rsidR="00AD24DB" w:rsidRPr="00D05729" w:rsidRDefault="00AD24DB" w:rsidP="00AD24DB">
      <w:pPr>
        <w:pStyle w:val="PL"/>
        <w:shd w:val="clear" w:color="auto" w:fill="E6E6E6"/>
      </w:pPr>
      <w:r w:rsidRPr="00D05729">
        <w:t>}</w:t>
      </w:r>
    </w:p>
    <w:p w14:paraId="70DC6C34" w14:textId="77777777" w:rsidR="00B2375D" w:rsidRDefault="00B2375D" w:rsidP="006554E6">
      <w:pPr>
        <w:spacing w:after="180" w:line="240" w:lineRule="auto"/>
        <w:jc w:val="left"/>
        <w:rPr>
          <w:rFonts w:eastAsia="맑은 고딕"/>
          <w:lang w:val="en-US" w:eastAsia="ko-KR"/>
        </w:rPr>
      </w:pPr>
    </w:p>
    <w:p w14:paraId="43244753" w14:textId="76C7623C" w:rsidR="00184869" w:rsidRDefault="003D7D38" w:rsidP="006554E6">
      <w:pPr>
        <w:spacing w:after="180" w:line="240" w:lineRule="auto"/>
        <w:jc w:val="left"/>
        <w:rPr>
          <w:rFonts w:eastAsia="맑은 고딕"/>
          <w:lang w:val="en-US" w:eastAsia="ko-KR"/>
        </w:rPr>
      </w:pPr>
      <w:r>
        <w:rPr>
          <w:rFonts w:eastAsia="맑은 고딕"/>
          <w:lang w:val="en-US" w:eastAsia="ko-KR"/>
        </w:rPr>
        <w:t>Thus</w:t>
      </w:r>
      <w:r w:rsidR="00184869">
        <w:rPr>
          <w:rFonts w:eastAsia="맑은 고딕"/>
          <w:lang w:val="en-US" w:eastAsia="ko-KR"/>
        </w:rPr>
        <w:t xml:space="preserve">, there could be a case that SR prohibit </w:t>
      </w:r>
      <w:r>
        <w:rPr>
          <w:rFonts w:eastAsia="맑은 고딕"/>
          <w:lang w:val="en-US" w:eastAsia="ko-KR"/>
        </w:rPr>
        <w:t xml:space="preserve">mechanism </w:t>
      </w:r>
      <w:r w:rsidR="00184869">
        <w:rPr>
          <w:rFonts w:eastAsia="맑은 고딕"/>
          <w:lang w:val="en-US" w:eastAsia="ko-KR"/>
        </w:rPr>
        <w:t xml:space="preserve">is applied to SRB1 where </w:t>
      </w:r>
      <w:r w:rsidR="00184869" w:rsidRPr="003D7D38">
        <w:rPr>
          <w:rFonts w:eastAsia="맑은 고딕"/>
          <w:i/>
          <w:lang w:val="en-US" w:eastAsia="ko-KR"/>
        </w:rPr>
        <w:t>RRCConnectionReconfigurationComplete</w:t>
      </w:r>
      <w:r w:rsidR="00184869">
        <w:rPr>
          <w:rFonts w:eastAsia="맑은 고딕"/>
          <w:lang w:val="en-US" w:eastAsia="ko-KR"/>
        </w:rPr>
        <w:t xml:space="preserve"> is delivered so that SR is not pending even after </w:t>
      </w:r>
      <w:r>
        <w:rPr>
          <w:rFonts w:eastAsia="맑은 고딕"/>
          <w:lang w:val="en-US" w:eastAsia="ko-KR"/>
        </w:rPr>
        <w:t>the UE receives a DRX configuration</w:t>
      </w:r>
      <w:r w:rsidR="00184869">
        <w:rPr>
          <w:rFonts w:eastAsia="맑은 고딕"/>
          <w:lang w:val="en-US" w:eastAsia="ko-KR"/>
        </w:rPr>
        <w:t xml:space="preserve">. </w:t>
      </w:r>
    </w:p>
    <w:p w14:paraId="097E5111" w14:textId="19DD4283" w:rsidR="00184869" w:rsidRPr="00184869" w:rsidRDefault="00184869" w:rsidP="00184869">
      <w:pPr>
        <w:spacing w:after="180" w:line="240" w:lineRule="auto"/>
        <w:jc w:val="left"/>
        <w:rPr>
          <w:rFonts w:eastAsia="맑은 고딕"/>
          <w:b/>
          <w:i/>
          <w:lang w:val="en-US" w:eastAsia="ko-KR"/>
        </w:rPr>
      </w:pPr>
      <w:r>
        <w:rPr>
          <w:rFonts w:eastAsia="맑은 고딕"/>
          <w:b/>
          <w:lang w:val="en-US" w:eastAsia="ko-KR"/>
        </w:rPr>
        <w:lastRenderedPageBreak/>
        <w:t>Observation</w:t>
      </w:r>
      <w:r w:rsidRPr="00544333">
        <w:rPr>
          <w:rFonts w:eastAsia="맑은 고딕"/>
          <w:b/>
          <w:lang w:val="en-US" w:eastAsia="ko-KR"/>
        </w:rPr>
        <w:t xml:space="preserve">. </w:t>
      </w:r>
      <w:r>
        <w:rPr>
          <w:rFonts w:eastAsia="맑은 고딕"/>
          <w:b/>
          <w:lang w:val="en-US" w:eastAsia="ko-KR"/>
        </w:rPr>
        <w:t>Due to SR prohibit mechanism, i.e.</w:t>
      </w:r>
      <w:r w:rsidRPr="00184869">
        <w:rPr>
          <w:rFonts w:eastAsia="맑은 고딕"/>
          <w:b/>
          <w:lang w:val="en-US" w:eastAsia="ko-KR"/>
        </w:rPr>
        <w:t xml:space="preserve">, </w:t>
      </w:r>
      <w:r w:rsidRPr="00184869">
        <w:rPr>
          <w:rFonts w:eastAsia="맑은 고딕"/>
          <w:b/>
          <w:i/>
          <w:lang w:val="en-US" w:eastAsia="ko-KR"/>
        </w:rPr>
        <w:t xml:space="preserve">logicalChannelSR-Mask </w:t>
      </w:r>
      <w:r w:rsidRPr="00184869">
        <w:rPr>
          <w:rFonts w:eastAsia="맑은 고딕"/>
          <w:b/>
          <w:lang w:val="en-US" w:eastAsia="ko-KR"/>
        </w:rPr>
        <w:t xml:space="preserve">and </w:t>
      </w:r>
      <w:r w:rsidRPr="00184869">
        <w:rPr>
          <w:b/>
          <w:i/>
          <w:noProof/>
        </w:rPr>
        <w:t>logicalChannelSR-ProhibitTimer</w:t>
      </w:r>
      <w:r w:rsidRPr="00184869">
        <w:rPr>
          <w:b/>
          <w:noProof/>
        </w:rPr>
        <w:t>, there could be a case that SR is not pending after the UE receives a DRX configuration.</w:t>
      </w:r>
      <w:r>
        <w:rPr>
          <w:b/>
          <w:noProof/>
        </w:rPr>
        <w:t xml:space="preserve"> In this case, the UE will not be in Active Time after the UE receives a DRX configuration. </w:t>
      </w:r>
    </w:p>
    <w:p w14:paraId="0A88308A" w14:textId="77777777" w:rsidR="00184869" w:rsidRDefault="00184869" w:rsidP="006554E6">
      <w:pPr>
        <w:spacing w:after="180" w:line="240" w:lineRule="auto"/>
        <w:jc w:val="left"/>
        <w:rPr>
          <w:rFonts w:eastAsia="맑은 고딕"/>
          <w:lang w:val="en-US" w:eastAsia="ko-KR"/>
        </w:rPr>
      </w:pPr>
    </w:p>
    <w:p w14:paraId="3CEC0134" w14:textId="36F3DF17" w:rsidR="00184869" w:rsidRPr="00184869" w:rsidRDefault="00184869" w:rsidP="006554E6">
      <w:pPr>
        <w:spacing w:after="180" w:line="240" w:lineRule="auto"/>
        <w:jc w:val="left"/>
        <w:rPr>
          <w:rFonts w:eastAsia="맑은 고딕"/>
          <w:lang w:val="en-US" w:eastAsia="ko-KR"/>
        </w:rPr>
      </w:pPr>
      <w:r>
        <w:rPr>
          <w:rFonts w:eastAsia="맑은 고딕"/>
          <w:lang w:val="en-US" w:eastAsia="ko-KR"/>
        </w:rPr>
        <w:t xml:space="preserve">As pointed out </w:t>
      </w:r>
      <w:r w:rsidR="003D7D38">
        <w:rPr>
          <w:rFonts w:eastAsia="맑은 고딕"/>
          <w:lang w:val="en-US" w:eastAsia="ko-KR"/>
        </w:rPr>
        <w:t>in</w:t>
      </w:r>
      <w:r>
        <w:rPr>
          <w:rFonts w:eastAsia="맑은 고딕"/>
          <w:lang w:val="en-US" w:eastAsia="ko-KR"/>
        </w:rPr>
        <w:t xml:space="preserve"> RAN2#95, if the UE is not in Active Time, the UE </w:t>
      </w:r>
      <w:r w:rsidR="003D7D38">
        <w:rPr>
          <w:rFonts w:eastAsia="맑은 고딕"/>
          <w:lang w:val="en-US" w:eastAsia="ko-KR"/>
        </w:rPr>
        <w:t xml:space="preserve">wouldn’t start </w:t>
      </w:r>
      <w:r w:rsidR="003D7D38">
        <w:rPr>
          <w:rFonts w:eastAsia="맑은 고딕"/>
          <w:i/>
          <w:lang w:val="en-US" w:eastAsia="ko-KR"/>
        </w:rPr>
        <w:t xml:space="preserve">drx-InactivityTimer </w:t>
      </w:r>
      <w:r w:rsidR="003D7D38">
        <w:rPr>
          <w:rFonts w:eastAsia="맑은 고딕"/>
          <w:lang w:val="en-US" w:eastAsia="ko-KR"/>
        </w:rPr>
        <w:t xml:space="preserve">at all. Consequently, the UE wouldn’t be able to use DRX. Therefore, it seems we need a way to make the UE in Active Time after the UE receives a DRX configuration. One easy way is to clarify/define Active Time to include the </w:t>
      </w:r>
      <w:r>
        <w:rPr>
          <w:rFonts w:eastAsia="맑은 고딕"/>
          <w:lang w:val="en-US" w:eastAsia="ko-KR"/>
        </w:rPr>
        <w:t>time while a PDCCH indicating a new transmission has not yet been received after the UE receives a DRX configuration.</w:t>
      </w:r>
    </w:p>
    <w:p w14:paraId="38D5C62A" w14:textId="61432F37" w:rsidR="00AD24DB" w:rsidRPr="000145EF" w:rsidRDefault="000145EF" w:rsidP="006554E6">
      <w:pPr>
        <w:spacing w:after="180" w:line="240" w:lineRule="auto"/>
        <w:jc w:val="left"/>
        <w:rPr>
          <w:b/>
          <w:noProof/>
          <w:lang w:eastAsia="ko-KR"/>
        </w:rPr>
      </w:pPr>
      <w:r>
        <w:rPr>
          <w:rFonts w:hint="eastAsia"/>
          <w:b/>
          <w:noProof/>
          <w:lang w:eastAsia="ko-KR"/>
        </w:rPr>
        <w:t>Proposal 2. Clarify in M</w:t>
      </w:r>
      <w:r>
        <w:rPr>
          <w:b/>
          <w:noProof/>
          <w:lang w:eastAsia="ko-KR"/>
        </w:rPr>
        <w:t xml:space="preserve">AC specification that </w:t>
      </w:r>
      <w:r w:rsidRPr="000145EF">
        <w:rPr>
          <w:b/>
          <w:noProof/>
          <w:lang w:eastAsia="ko-KR"/>
        </w:rPr>
        <w:t>Active Time includes the time while a PDCCH indicating a new transmission has not yet been received after the UE receives a DRX configuration.</w:t>
      </w:r>
    </w:p>
    <w:p w14:paraId="532FFF4D" w14:textId="2DBA70FF" w:rsidR="00B2375D" w:rsidRDefault="00DF71B7" w:rsidP="006554E6">
      <w:pPr>
        <w:spacing w:after="180" w:line="240" w:lineRule="auto"/>
        <w:jc w:val="left"/>
        <w:rPr>
          <w:rFonts w:eastAsia="맑은 고딕"/>
          <w:lang w:val="en-US" w:eastAsia="ko-KR"/>
        </w:rPr>
      </w:pPr>
      <w:r>
        <w:rPr>
          <w:rFonts w:eastAsia="맑은 고딕" w:hint="eastAsia"/>
          <w:lang w:val="en-US" w:eastAsia="ko-KR"/>
        </w:rPr>
        <w:t>A related CR is provided in R2-16xx07.</w:t>
      </w:r>
    </w:p>
    <w:p w14:paraId="3C0F303D" w14:textId="77777777" w:rsidR="00DF71B7" w:rsidRPr="00AF377E" w:rsidRDefault="00DF71B7" w:rsidP="006554E6">
      <w:pPr>
        <w:spacing w:after="180" w:line="240" w:lineRule="auto"/>
        <w:jc w:val="left"/>
        <w:rPr>
          <w:rFonts w:eastAsia="맑은 고딕"/>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6191C296" w14:textId="715CDACB" w:rsidR="003A3906" w:rsidRDefault="0069519D" w:rsidP="003A3906">
      <w:pPr>
        <w:rPr>
          <w:lang w:val="en-US" w:eastAsia="ko-KR"/>
        </w:rPr>
      </w:pPr>
      <w:r>
        <w:rPr>
          <w:rFonts w:hint="eastAsia"/>
          <w:lang w:val="en-US" w:eastAsia="ko-KR"/>
        </w:rPr>
        <w:t>We discussed DRX aspect</w:t>
      </w:r>
      <w:r>
        <w:rPr>
          <w:lang w:val="en-US" w:eastAsia="ko-KR"/>
        </w:rPr>
        <w:t>, i.e., when the UE starts drx-InactivityTimer after the UE receives a DRX configuration. We point out that the current DRX may not work well with SR prohibit mechanisms and propose that</w:t>
      </w:r>
    </w:p>
    <w:p w14:paraId="3A01302E" w14:textId="77777777" w:rsidR="001E36A6" w:rsidRPr="001E36A6" w:rsidRDefault="001E36A6" w:rsidP="001E36A6">
      <w:pPr>
        <w:spacing w:after="180" w:line="240" w:lineRule="auto"/>
        <w:jc w:val="left"/>
        <w:rPr>
          <w:rFonts w:eastAsia="맑은 고딕"/>
          <w:lang w:val="en-US" w:eastAsia="ko-KR"/>
        </w:rPr>
      </w:pPr>
      <w:r w:rsidRPr="001E36A6">
        <w:rPr>
          <w:rFonts w:eastAsia="맑은 고딕"/>
          <w:b/>
          <w:lang w:val="en-US" w:eastAsia="ko-KR"/>
        </w:rPr>
        <w:t>Proposal 1.</w:t>
      </w:r>
      <w:r w:rsidRPr="001E36A6">
        <w:rPr>
          <w:rFonts w:eastAsia="맑은 고딕"/>
          <w:lang w:val="en-US" w:eastAsia="ko-KR"/>
        </w:rPr>
        <w:t xml:space="preserve"> Confirm that after the UE is configured with DRX, the UE shall stay in Active Time if SR is pending due to RRCConnectionReconfigurationComplete message. Then, the UE shall start the </w:t>
      </w:r>
      <w:r w:rsidRPr="001E36A6">
        <w:rPr>
          <w:rFonts w:eastAsia="맑은 고딕"/>
          <w:i/>
          <w:lang w:val="en-US" w:eastAsia="ko-KR"/>
        </w:rPr>
        <w:t>drx-InactivityTimer</w:t>
      </w:r>
      <w:r w:rsidRPr="001E36A6">
        <w:rPr>
          <w:rFonts w:eastAsia="맑은 고딕"/>
          <w:lang w:val="en-US" w:eastAsia="ko-KR"/>
        </w:rPr>
        <w:t xml:space="preserve"> when the UE receives PDCCH indicating a new transmission.</w:t>
      </w:r>
    </w:p>
    <w:p w14:paraId="31E86949" w14:textId="77777777" w:rsidR="001E36A6" w:rsidRPr="001E36A6" w:rsidRDefault="001E36A6" w:rsidP="001E36A6">
      <w:pPr>
        <w:spacing w:after="180" w:line="240" w:lineRule="auto"/>
        <w:jc w:val="left"/>
        <w:rPr>
          <w:rFonts w:eastAsia="맑은 고딕"/>
          <w:i/>
          <w:lang w:val="en-US" w:eastAsia="ko-KR"/>
        </w:rPr>
      </w:pPr>
      <w:r w:rsidRPr="001E36A6">
        <w:rPr>
          <w:rFonts w:eastAsia="맑은 고딕"/>
          <w:b/>
          <w:lang w:val="en-US" w:eastAsia="ko-KR"/>
        </w:rPr>
        <w:t>Observation.</w:t>
      </w:r>
      <w:r w:rsidRPr="001E36A6">
        <w:rPr>
          <w:rFonts w:eastAsia="맑은 고딕"/>
          <w:lang w:val="en-US" w:eastAsia="ko-KR"/>
        </w:rPr>
        <w:t xml:space="preserve"> Due to SR prohibit mechanism, i.e., </w:t>
      </w:r>
      <w:r w:rsidRPr="001E36A6">
        <w:rPr>
          <w:rFonts w:eastAsia="맑은 고딕"/>
          <w:i/>
          <w:lang w:val="en-US" w:eastAsia="ko-KR"/>
        </w:rPr>
        <w:t xml:space="preserve">logicalChannelSR-Mask </w:t>
      </w:r>
      <w:r w:rsidRPr="001E36A6">
        <w:rPr>
          <w:rFonts w:eastAsia="맑은 고딕"/>
          <w:lang w:val="en-US" w:eastAsia="ko-KR"/>
        </w:rPr>
        <w:t xml:space="preserve">and </w:t>
      </w:r>
      <w:r w:rsidRPr="001E36A6">
        <w:rPr>
          <w:i/>
          <w:noProof/>
        </w:rPr>
        <w:t>logicalChannelSR-ProhibitTimer</w:t>
      </w:r>
      <w:r w:rsidRPr="001E36A6">
        <w:rPr>
          <w:noProof/>
        </w:rPr>
        <w:t xml:space="preserve">, there could be a case that SR is not pending after the UE receives a DRX configuration. In this case, the UE will not be in Active Time after the UE receives a DRX configuration. </w:t>
      </w:r>
    </w:p>
    <w:p w14:paraId="6CCB9975" w14:textId="77777777" w:rsidR="0069519D" w:rsidRPr="001E36A6" w:rsidRDefault="0069519D" w:rsidP="0069519D">
      <w:pPr>
        <w:spacing w:after="180" w:line="240" w:lineRule="auto"/>
        <w:jc w:val="left"/>
        <w:rPr>
          <w:noProof/>
          <w:lang w:eastAsia="ko-KR"/>
        </w:rPr>
      </w:pPr>
      <w:r w:rsidRPr="001E36A6">
        <w:rPr>
          <w:rFonts w:hint="eastAsia"/>
          <w:b/>
          <w:noProof/>
          <w:lang w:eastAsia="ko-KR"/>
        </w:rPr>
        <w:t>Proposal 2.</w:t>
      </w:r>
      <w:r w:rsidRPr="001E36A6">
        <w:rPr>
          <w:rFonts w:hint="eastAsia"/>
          <w:noProof/>
          <w:lang w:eastAsia="ko-KR"/>
        </w:rPr>
        <w:t xml:space="preserve"> Clarify in M</w:t>
      </w:r>
      <w:r w:rsidRPr="001E36A6">
        <w:rPr>
          <w:noProof/>
          <w:lang w:eastAsia="ko-KR"/>
        </w:rPr>
        <w:t>AC specification that Active Time includes the time while a PDCCH indicating a new transmission has not yet been received after the UE receives a DRX configuration.</w:t>
      </w:r>
    </w:p>
    <w:p w14:paraId="29639804" w14:textId="77777777" w:rsidR="0069519D" w:rsidRPr="0069519D" w:rsidRDefault="0069519D" w:rsidP="003A3906">
      <w:pPr>
        <w:rPr>
          <w:lang w:eastAsia="ko-KR"/>
        </w:rPr>
      </w:pPr>
    </w:p>
    <w:sectPr w:rsidR="0069519D" w:rsidRPr="0069519D">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7043C8" w14:textId="77777777" w:rsidR="00135ECD" w:rsidRDefault="00135ECD">
      <w:pPr>
        <w:spacing w:after="0"/>
      </w:pPr>
      <w:r>
        <w:separator/>
      </w:r>
    </w:p>
  </w:endnote>
  <w:endnote w:type="continuationSeparator" w:id="0">
    <w:p w14:paraId="00FD2FC1" w14:textId="77777777" w:rsidR="00135ECD" w:rsidRDefault="00135E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C15BB">
      <w:rPr>
        <w:rStyle w:val="a5"/>
      </w:rPr>
      <w:t>1</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3FE795" w14:textId="77777777" w:rsidR="00135ECD" w:rsidRDefault="00135ECD">
      <w:pPr>
        <w:spacing w:after="0"/>
      </w:pPr>
      <w:r>
        <w:separator/>
      </w:r>
    </w:p>
  </w:footnote>
  <w:footnote w:type="continuationSeparator" w:id="0">
    <w:p w14:paraId="2C1C96BE" w14:textId="77777777" w:rsidR="00135ECD" w:rsidRDefault="00135EC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5800A6F"/>
    <w:multiLevelType w:val="hybridMultilevel"/>
    <w:tmpl w:val="49547868"/>
    <w:lvl w:ilvl="0" w:tplc="F5C88F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32D2C4D"/>
    <w:multiLevelType w:val="hybridMultilevel"/>
    <w:tmpl w:val="5464DE26"/>
    <w:lvl w:ilvl="0" w:tplc="8AB23DD8">
      <w:start w:val="5"/>
      <w:numFmt w:val="bullet"/>
      <w:lvlText w:val="-"/>
      <w:lvlJc w:val="left"/>
      <w:pPr>
        <w:ind w:left="760" w:hanging="360"/>
      </w:pPr>
      <w:rPr>
        <w:rFonts w:ascii="Times New Roman" w:eastAsia="Times New Roman" w:hAnsi="Times New Roman" w:cs="Times New Roman" w:hint="default"/>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EA82704"/>
    <w:multiLevelType w:val="hybridMultilevel"/>
    <w:tmpl w:val="935473DA"/>
    <w:lvl w:ilvl="0" w:tplc="B5DC3C74">
      <w:start w:val="2"/>
      <w:numFmt w:val="bullet"/>
      <w:lvlText w:val="-"/>
      <w:lvlJc w:val="left"/>
      <w:pPr>
        <w:tabs>
          <w:tab w:val="num" w:pos="2487"/>
        </w:tabs>
        <w:ind w:left="2487" w:hanging="360"/>
      </w:pPr>
      <w:rPr>
        <w:rFonts w:ascii="Arial" w:eastAsia="MS Mincho" w:hAnsi="Arial" w:cs="Arial" w:hint="default"/>
      </w:rPr>
    </w:lvl>
    <w:lvl w:ilvl="1" w:tplc="040C0003">
      <w:start w:val="1"/>
      <w:numFmt w:val="bullet"/>
      <w:lvlText w:val="o"/>
      <w:lvlJc w:val="left"/>
      <w:pPr>
        <w:tabs>
          <w:tab w:val="num" w:pos="-3020"/>
        </w:tabs>
        <w:ind w:left="-3020" w:hanging="360"/>
      </w:pPr>
      <w:rPr>
        <w:rFonts w:ascii="Courier New" w:hAnsi="Courier New" w:cs="Courier New" w:hint="default"/>
      </w:rPr>
    </w:lvl>
    <w:lvl w:ilvl="2" w:tplc="040C0005">
      <w:start w:val="1"/>
      <w:numFmt w:val="bullet"/>
      <w:lvlText w:val=""/>
      <w:lvlJc w:val="left"/>
      <w:pPr>
        <w:tabs>
          <w:tab w:val="num" w:pos="-2300"/>
        </w:tabs>
        <w:ind w:left="-2300" w:hanging="360"/>
      </w:pPr>
      <w:rPr>
        <w:rFonts w:ascii="Wingdings" w:hAnsi="Wingdings" w:hint="default"/>
      </w:rPr>
    </w:lvl>
    <w:lvl w:ilvl="3" w:tplc="040C0001">
      <w:start w:val="1"/>
      <w:numFmt w:val="bullet"/>
      <w:lvlText w:val=""/>
      <w:lvlJc w:val="left"/>
      <w:pPr>
        <w:tabs>
          <w:tab w:val="num" w:pos="-1580"/>
        </w:tabs>
        <w:ind w:left="-1580" w:hanging="360"/>
      </w:pPr>
      <w:rPr>
        <w:rFonts w:ascii="Symbol" w:hAnsi="Symbol" w:hint="default"/>
      </w:rPr>
    </w:lvl>
    <w:lvl w:ilvl="4" w:tplc="040C0003">
      <w:start w:val="1"/>
      <w:numFmt w:val="bullet"/>
      <w:lvlText w:val="o"/>
      <w:lvlJc w:val="left"/>
      <w:pPr>
        <w:tabs>
          <w:tab w:val="num" w:pos="-860"/>
        </w:tabs>
        <w:ind w:left="-860" w:hanging="360"/>
      </w:pPr>
      <w:rPr>
        <w:rFonts w:ascii="Courier New" w:hAnsi="Courier New" w:cs="Courier New" w:hint="default"/>
      </w:rPr>
    </w:lvl>
    <w:lvl w:ilvl="5" w:tplc="040C0005" w:tentative="1">
      <w:start w:val="1"/>
      <w:numFmt w:val="bullet"/>
      <w:lvlText w:val=""/>
      <w:lvlJc w:val="left"/>
      <w:pPr>
        <w:tabs>
          <w:tab w:val="num" w:pos="-140"/>
        </w:tabs>
        <w:ind w:left="-140" w:hanging="360"/>
      </w:pPr>
      <w:rPr>
        <w:rFonts w:ascii="Wingdings" w:hAnsi="Wingdings" w:hint="default"/>
      </w:rPr>
    </w:lvl>
    <w:lvl w:ilvl="6" w:tplc="040C0001" w:tentative="1">
      <w:start w:val="1"/>
      <w:numFmt w:val="bullet"/>
      <w:lvlText w:val=""/>
      <w:lvlJc w:val="left"/>
      <w:pPr>
        <w:tabs>
          <w:tab w:val="num" w:pos="580"/>
        </w:tabs>
        <w:ind w:left="580" w:hanging="360"/>
      </w:pPr>
      <w:rPr>
        <w:rFonts w:ascii="Symbol" w:hAnsi="Symbol" w:hint="default"/>
      </w:rPr>
    </w:lvl>
    <w:lvl w:ilvl="7" w:tplc="040C0003" w:tentative="1">
      <w:start w:val="1"/>
      <w:numFmt w:val="bullet"/>
      <w:lvlText w:val="o"/>
      <w:lvlJc w:val="left"/>
      <w:pPr>
        <w:tabs>
          <w:tab w:val="num" w:pos="1300"/>
        </w:tabs>
        <w:ind w:left="1300" w:hanging="360"/>
      </w:pPr>
      <w:rPr>
        <w:rFonts w:ascii="Courier New" w:hAnsi="Courier New" w:cs="Courier New" w:hint="default"/>
      </w:rPr>
    </w:lvl>
    <w:lvl w:ilvl="8" w:tplc="040C0005">
      <w:start w:val="1"/>
      <w:numFmt w:val="bullet"/>
      <w:lvlText w:val=""/>
      <w:lvlJc w:val="left"/>
      <w:pPr>
        <w:tabs>
          <w:tab w:val="num" w:pos="2020"/>
        </w:tabs>
        <w:ind w:left="2020" w:hanging="360"/>
      </w:pPr>
      <w:rPr>
        <w:rFonts w:ascii="Wingdings" w:hAnsi="Wingdings" w:hint="default"/>
      </w:rPr>
    </w:lvl>
  </w:abstractNum>
  <w:abstractNum w:abstractNumId="6">
    <w:nsid w:val="354379BD"/>
    <w:multiLevelType w:val="hybridMultilevel"/>
    <w:tmpl w:val="D7F438DE"/>
    <w:lvl w:ilvl="0" w:tplc="7FDED4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66158E5"/>
    <w:multiLevelType w:val="hybridMultilevel"/>
    <w:tmpl w:val="5E1A75D6"/>
    <w:lvl w:ilvl="0" w:tplc="1762496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1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57F05C08"/>
    <w:multiLevelType w:val="hybridMultilevel"/>
    <w:tmpl w:val="E23A58C8"/>
    <w:lvl w:ilvl="0" w:tplc="CC9877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5">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10"/>
  </w:num>
  <w:num w:numId="4">
    <w:abstractNumId w:val="13"/>
  </w:num>
  <w:num w:numId="5">
    <w:abstractNumId w:val="14"/>
  </w:num>
  <w:num w:numId="6">
    <w:abstractNumId w:val="2"/>
  </w:num>
  <w:num w:numId="7">
    <w:abstractNumId w:val="16"/>
  </w:num>
  <w:num w:numId="8">
    <w:abstractNumId w:val="0"/>
  </w:num>
  <w:num w:numId="9">
    <w:abstractNumId w:val="9"/>
  </w:num>
  <w:num w:numId="10">
    <w:abstractNumId w:val="3"/>
  </w:num>
  <w:num w:numId="11">
    <w:abstractNumId w:val="15"/>
  </w:num>
  <w:num w:numId="12">
    <w:abstractNumId w:val="7"/>
  </w:num>
  <w:num w:numId="13">
    <w:abstractNumId w:val="4"/>
  </w:num>
  <w:num w:numId="14">
    <w:abstractNumId w:val="6"/>
  </w:num>
  <w:num w:numId="15">
    <w:abstractNumId w:val="1"/>
  </w:num>
  <w:num w:numId="16">
    <w:abstractNumId w:val="12"/>
  </w:num>
  <w:num w:numId="17">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145EF"/>
    <w:rsid w:val="00020C99"/>
    <w:rsid w:val="00021538"/>
    <w:rsid w:val="00021997"/>
    <w:rsid w:val="00023A75"/>
    <w:rsid w:val="000243C8"/>
    <w:rsid w:val="0002587B"/>
    <w:rsid w:val="0002594D"/>
    <w:rsid w:val="000306B0"/>
    <w:rsid w:val="00030976"/>
    <w:rsid w:val="00030B4D"/>
    <w:rsid w:val="00030B9F"/>
    <w:rsid w:val="00031086"/>
    <w:rsid w:val="000316B9"/>
    <w:rsid w:val="00031ADF"/>
    <w:rsid w:val="000327DA"/>
    <w:rsid w:val="00032C17"/>
    <w:rsid w:val="00037218"/>
    <w:rsid w:val="0004061C"/>
    <w:rsid w:val="000412FF"/>
    <w:rsid w:val="0004236A"/>
    <w:rsid w:val="00043C1E"/>
    <w:rsid w:val="00044A28"/>
    <w:rsid w:val="00045BF6"/>
    <w:rsid w:val="00045D88"/>
    <w:rsid w:val="00045FFD"/>
    <w:rsid w:val="00051638"/>
    <w:rsid w:val="000517DE"/>
    <w:rsid w:val="00051B92"/>
    <w:rsid w:val="00051D3F"/>
    <w:rsid w:val="00052BF7"/>
    <w:rsid w:val="00054092"/>
    <w:rsid w:val="0005415A"/>
    <w:rsid w:val="00057949"/>
    <w:rsid w:val="00060A94"/>
    <w:rsid w:val="00060B91"/>
    <w:rsid w:val="00060D52"/>
    <w:rsid w:val="000630F2"/>
    <w:rsid w:val="00063FE5"/>
    <w:rsid w:val="0006430A"/>
    <w:rsid w:val="00064AE5"/>
    <w:rsid w:val="00065DA3"/>
    <w:rsid w:val="000669F9"/>
    <w:rsid w:val="000725CE"/>
    <w:rsid w:val="000728C8"/>
    <w:rsid w:val="00072963"/>
    <w:rsid w:val="00074AE3"/>
    <w:rsid w:val="00076A20"/>
    <w:rsid w:val="00077913"/>
    <w:rsid w:val="00080C6F"/>
    <w:rsid w:val="00081E10"/>
    <w:rsid w:val="00081E57"/>
    <w:rsid w:val="0008271B"/>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A1B9F"/>
    <w:rsid w:val="000A36BE"/>
    <w:rsid w:val="000A49B1"/>
    <w:rsid w:val="000A5084"/>
    <w:rsid w:val="000A5139"/>
    <w:rsid w:val="000A6EB4"/>
    <w:rsid w:val="000A755E"/>
    <w:rsid w:val="000B1365"/>
    <w:rsid w:val="000B1973"/>
    <w:rsid w:val="000B2108"/>
    <w:rsid w:val="000B39FD"/>
    <w:rsid w:val="000B426A"/>
    <w:rsid w:val="000B44CB"/>
    <w:rsid w:val="000B51AA"/>
    <w:rsid w:val="000B54AD"/>
    <w:rsid w:val="000B5A50"/>
    <w:rsid w:val="000B7736"/>
    <w:rsid w:val="000C15BB"/>
    <w:rsid w:val="000C1F3E"/>
    <w:rsid w:val="000C25DB"/>
    <w:rsid w:val="000C2E5E"/>
    <w:rsid w:val="000C57B2"/>
    <w:rsid w:val="000C5B97"/>
    <w:rsid w:val="000C618E"/>
    <w:rsid w:val="000C6778"/>
    <w:rsid w:val="000D4573"/>
    <w:rsid w:val="000D574E"/>
    <w:rsid w:val="000D596C"/>
    <w:rsid w:val="000D5AFD"/>
    <w:rsid w:val="000D5EB0"/>
    <w:rsid w:val="000D6D26"/>
    <w:rsid w:val="000D7997"/>
    <w:rsid w:val="000E01E8"/>
    <w:rsid w:val="000E3A66"/>
    <w:rsid w:val="000E4BFC"/>
    <w:rsid w:val="000E4D8C"/>
    <w:rsid w:val="000E6BBF"/>
    <w:rsid w:val="000F0FDC"/>
    <w:rsid w:val="000F48D6"/>
    <w:rsid w:val="000F4DB2"/>
    <w:rsid w:val="000F5BAB"/>
    <w:rsid w:val="000F7117"/>
    <w:rsid w:val="001018EC"/>
    <w:rsid w:val="00102D90"/>
    <w:rsid w:val="00102EF9"/>
    <w:rsid w:val="0010386E"/>
    <w:rsid w:val="00103C77"/>
    <w:rsid w:val="00105D15"/>
    <w:rsid w:val="00106A12"/>
    <w:rsid w:val="00110E54"/>
    <w:rsid w:val="00111420"/>
    <w:rsid w:val="00113551"/>
    <w:rsid w:val="001141D6"/>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CE6"/>
    <w:rsid w:val="00135ECD"/>
    <w:rsid w:val="00136759"/>
    <w:rsid w:val="0013687D"/>
    <w:rsid w:val="00141ED5"/>
    <w:rsid w:val="0014202B"/>
    <w:rsid w:val="0014238B"/>
    <w:rsid w:val="00142D42"/>
    <w:rsid w:val="00143166"/>
    <w:rsid w:val="00145768"/>
    <w:rsid w:val="00145AEB"/>
    <w:rsid w:val="0014633D"/>
    <w:rsid w:val="00146C39"/>
    <w:rsid w:val="0015302A"/>
    <w:rsid w:val="00154462"/>
    <w:rsid w:val="00155035"/>
    <w:rsid w:val="0015586A"/>
    <w:rsid w:val="00156848"/>
    <w:rsid w:val="00156BDE"/>
    <w:rsid w:val="00157FB6"/>
    <w:rsid w:val="0016000F"/>
    <w:rsid w:val="00161D40"/>
    <w:rsid w:val="001626D8"/>
    <w:rsid w:val="0016276E"/>
    <w:rsid w:val="00164847"/>
    <w:rsid w:val="00171197"/>
    <w:rsid w:val="00171CC9"/>
    <w:rsid w:val="0017342D"/>
    <w:rsid w:val="001756F3"/>
    <w:rsid w:val="00175B5E"/>
    <w:rsid w:val="00177B9C"/>
    <w:rsid w:val="00180176"/>
    <w:rsid w:val="00180805"/>
    <w:rsid w:val="00181233"/>
    <w:rsid w:val="001815BC"/>
    <w:rsid w:val="00181673"/>
    <w:rsid w:val="001820F6"/>
    <w:rsid w:val="00182B03"/>
    <w:rsid w:val="00183E91"/>
    <w:rsid w:val="00184869"/>
    <w:rsid w:val="00185AA5"/>
    <w:rsid w:val="00185F32"/>
    <w:rsid w:val="00186033"/>
    <w:rsid w:val="00186988"/>
    <w:rsid w:val="00187F07"/>
    <w:rsid w:val="00190BB8"/>
    <w:rsid w:val="00192ED4"/>
    <w:rsid w:val="00193259"/>
    <w:rsid w:val="00194F2E"/>
    <w:rsid w:val="00196AEC"/>
    <w:rsid w:val="0019714D"/>
    <w:rsid w:val="0019735B"/>
    <w:rsid w:val="00197FE8"/>
    <w:rsid w:val="001A1173"/>
    <w:rsid w:val="001A34EC"/>
    <w:rsid w:val="001A3837"/>
    <w:rsid w:val="001A41C4"/>
    <w:rsid w:val="001A741C"/>
    <w:rsid w:val="001A7566"/>
    <w:rsid w:val="001A7FDC"/>
    <w:rsid w:val="001B0600"/>
    <w:rsid w:val="001B07F7"/>
    <w:rsid w:val="001B0C34"/>
    <w:rsid w:val="001B24D4"/>
    <w:rsid w:val="001B2F15"/>
    <w:rsid w:val="001B34BE"/>
    <w:rsid w:val="001B4C03"/>
    <w:rsid w:val="001B6C90"/>
    <w:rsid w:val="001C0D2C"/>
    <w:rsid w:val="001C0D75"/>
    <w:rsid w:val="001C0DD9"/>
    <w:rsid w:val="001C2DFC"/>
    <w:rsid w:val="001C5B1B"/>
    <w:rsid w:val="001C7F31"/>
    <w:rsid w:val="001D00F6"/>
    <w:rsid w:val="001D0621"/>
    <w:rsid w:val="001D105B"/>
    <w:rsid w:val="001D321E"/>
    <w:rsid w:val="001D340E"/>
    <w:rsid w:val="001D3C5B"/>
    <w:rsid w:val="001D6538"/>
    <w:rsid w:val="001D7CDB"/>
    <w:rsid w:val="001E0E22"/>
    <w:rsid w:val="001E2292"/>
    <w:rsid w:val="001E29FB"/>
    <w:rsid w:val="001E36A6"/>
    <w:rsid w:val="001E426A"/>
    <w:rsid w:val="001E4C0D"/>
    <w:rsid w:val="001E58AD"/>
    <w:rsid w:val="001E7942"/>
    <w:rsid w:val="001F244F"/>
    <w:rsid w:val="001F27FD"/>
    <w:rsid w:val="001F3DA5"/>
    <w:rsid w:val="001F7422"/>
    <w:rsid w:val="002013E8"/>
    <w:rsid w:val="00202388"/>
    <w:rsid w:val="00203D57"/>
    <w:rsid w:val="0020458C"/>
    <w:rsid w:val="002077E0"/>
    <w:rsid w:val="00213F94"/>
    <w:rsid w:val="002143BA"/>
    <w:rsid w:val="00215190"/>
    <w:rsid w:val="00215D97"/>
    <w:rsid w:val="002201E3"/>
    <w:rsid w:val="00220CFF"/>
    <w:rsid w:val="00221CE4"/>
    <w:rsid w:val="002220EA"/>
    <w:rsid w:val="00224156"/>
    <w:rsid w:val="00224CA2"/>
    <w:rsid w:val="00227053"/>
    <w:rsid w:val="002275B3"/>
    <w:rsid w:val="00230FB0"/>
    <w:rsid w:val="00231C0C"/>
    <w:rsid w:val="00231E72"/>
    <w:rsid w:val="00233DC1"/>
    <w:rsid w:val="00233F8B"/>
    <w:rsid w:val="00234F09"/>
    <w:rsid w:val="00235375"/>
    <w:rsid w:val="00235EAE"/>
    <w:rsid w:val="002370FA"/>
    <w:rsid w:val="00240EF2"/>
    <w:rsid w:val="00241F15"/>
    <w:rsid w:val="002426F4"/>
    <w:rsid w:val="002435FE"/>
    <w:rsid w:val="002436D5"/>
    <w:rsid w:val="00244E8C"/>
    <w:rsid w:val="00245852"/>
    <w:rsid w:val="002503B8"/>
    <w:rsid w:val="00252558"/>
    <w:rsid w:val="00253113"/>
    <w:rsid w:val="00253328"/>
    <w:rsid w:val="002536D3"/>
    <w:rsid w:val="00261EF2"/>
    <w:rsid w:val="002635A5"/>
    <w:rsid w:val="002664C3"/>
    <w:rsid w:val="00271AB9"/>
    <w:rsid w:val="00272011"/>
    <w:rsid w:val="00272C90"/>
    <w:rsid w:val="00275506"/>
    <w:rsid w:val="002761EF"/>
    <w:rsid w:val="002775FD"/>
    <w:rsid w:val="00281E66"/>
    <w:rsid w:val="00282527"/>
    <w:rsid w:val="00283535"/>
    <w:rsid w:val="002837C2"/>
    <w:rsid w:val="002853D1"/>
    <w:rsid w:val="00286E84"/>
    <w:rsid w:val="00287350"/>
    <w:rsid w:val="002900AD"/>
    <w:rsid w:val="00291981"/>
    <w:rsid w:val="0029317D"/>
    <w:rsid w:val="002933CF"/>
    <w:rsid w:val="00293AE9"/>
    <w:rsid w:val="002954DC"/>
    <w:rsid w:val="00296161"/>
    <w:rsid w:val="00297C11"/>
    <w:rsid w:val="00297C52"/>
    <w:rsid w:val="00297D31"/>
    <w:rsid w:val="002A0548"/>
    <w:rsid w:val="002A5CA9"/>
    <w:rsid w:val="002A778E"/>
    <w:rsid w:val="002A7B64"/>
    <w:rsid w:val="002B0B41"/>
    <w:rsid w:val="002B4B0C"/>
    <w:rsid w:val="002B5E00"/>
    <w:rsid w:val="002B72EC"/>
    <w:rsid w:val="002C0EE8"/>
    <w:rsid w:val="002C2038"/>
    <w:rsid w:val="002C68E8"/>
    <w:rsid w:val="002C7EA1"/>
    <w:rsid w:val="002D04D0"/>
    <w:rsid w:val="002D0EF1"/>
    <w:rsid w:val="002D195F"/>
    <w:rsid w:val="002D2752"/>
    <w:rsid w:val="002D2987"/>
    <w:rsid w:val="002D2D94"/>
    <w:rsid w:val="002D31FE"/>
    <w:rsid w:val="002D35E9"/>
    <w:rsid w:val="002D394C"/>
    <w:rsid w:val="002D5EF6"/>
    <w:rsid w:val="002D6D92"/>
    <w:rsid w:val="002D7F83"/>
    <w:rsid w:val="002E02F8"/>
    <w:rsid w:val="002E2163"/>
    <w:rsid w:val="002E2FAF"/>
    <w:rsid w:val="002E5063"/>
    <w:rsid w:val="002E5584"/>
    <w:rsid w:val="002E68DD"/>
    <w:rsid w:val="002E7F34"/>
    <w:rsid w:val="002F1083"/>
    <w:rsid w:val="002F13C9"/>
    <w:rsid w:val="002F1B1C"/>
    <w:rsid w:val="002F20F0"/>
    <w:rsid w:val="002F2870"/>
    <w:rsid w:val="002F342B"/>
    <w:rsid w:val="0030005D"/>
    <w:rsid w:val="00300787"/>
    <w:rsid w:val="00300EB2"/>
    <w:rsid w:val="00301D62"/>
    <w:rsid w:val="003031B7"/>
    <w:rsid w:val="003061F5"/>
    <w:rsid w:val="0030778B"/>
    <w:rsid w:val="00310355"/>
    <w:rsid w:val="0031050B"/>
    <w:rsid w:val="00310647"/>
    <w:rsid w:val="00312988"/>
    <w:rsid w:val="00312FCC"/>
    <w:rsid w:val="00314785"/>
    <w:rsid w:val="00314E20"/>
    <w:rsid w:val="0031582A"/>
    <w:rsid w:val="00317C33"/>
    <w:rsid w:val="00321397"/>
    <w:rsid w:val="00321E5E"/>
    <w:rsid w:val="0032315B"/>
    <w:rsid w:val="00323330"/>
    <w:rsid w:val="00326CA0"/>
    <w:rsid w:val="00326FA4"/>
    <w:rsid w:val="00327525"/>
    <w:rsid w:val="00327A2C"/>
    <w:rsid w:val="00330D9B"/>
    <w:rsid w:val="0033155D"/>
    <w:rsid w:val="003328B1"/>
    <w:rsid w:val="00332E00"/>
    <w:rsid w:val="0033361E"/>
    <w:rsid w:val="00334E60"/>
    <w:rsid w:val="0033703A"/>
    <w:rsid w:val="00337A77"/>
    <w:rsid w:val="00340222"/>
    <w:rsid w:val="00342405"/>
    <w:rsid w:val="00343C8F"/>
    <w:rsid w:val="0034633A"/>
    <w:rsid w:val="00350C6C"/>
    <w:rsid w:val="0035137D"/>
    <w:rsid w:val="00352645"/>
    <w:rsid w:val="00355DA5"/>
    <w:rsid w:val="00361B65"/>
    <w:rsid w:val="00361E2C"/>
    <w:rsid w:val="00365372"/>
    <w:rsid w:val="00365E4E"/>
    <w:rsid w:val="003733A5"/>
    <w:rsid w:val="003765F8"/>
    <w:rsid w:val="003775EE"/>
    <w:rsid w:val="003805DE"/>
    <w:rsid w:val="00383586"/>
    <w:rsid w:val="00383F98"/>
    <w:rsid w:val="0038410B"/>
    <w:rsid w:val="003841AB"/>
    <w:rsid w:val="00384757"/>
    <w:rsid w:val="00390547"/>
    <w:rsid w:val="00391AF7"/>
    <w:rsid w:val="00392784"/>
    <w:rsid w:val="003934AB"/>
    <w:rsid w:val="00393F35"/>
    <w:rsid w:val="0039657E"/>
    <w:rsid w:val="003969F9"/>
    <w:rsid w:val="00396DE3"/>
    <w:rsid w:val="003A0DDB"/>
    <w:rsid w:val="003A17B9"/>
    <w:rsid w:val="003A1EDE"/>
    <w:rsid w:val="003A28A3"/>
    <w:rsid w:val="003A2B29"/>
    <w:rsid w:val="003A3906"/>
    <w:rsid w:val="003A4EB9"/>
    <w:rsid w:val="003A75D1"/>
    <w:rsid w:val="003B13C6"/>
    <w:rsid w:val="003B1BFA"/>
    <w:rsid w:val="003B2B71"/>
    <w:rsid w:val="003B382D"/>
    <w:rsid w:val="003B3FCE"/>
    <w:rsid w:val="003B4328"/>
    <w:rsid w:val="003B6BA2"/>
    <w:rsid w:val="003B7786"/>
    <w:rsid w:val="003C3F12"/>
    <w:rsid w:val="003C4BB8"/>
    <w:rsid w:val="003C5412"/>
    <w:rsid w:val="003C5FCD"/>
    <w:rsid w:val="003C7260"/>
    <w:rsid w:val="003D2CF1"/>
    <w:rsid w:val="003D53D1"/>
    <w:rsid w:val="003D7D38"/>
    <w:rsid w:val="003E0FFC"/>
    <w:rsid w:val="003E2AC4"/>
    <w:rsid w:val="003E45B0"/>
    <w:rsid w:val="003E5478"/>
    <w:rsid w:val="003E6F11"/>
    <w:rsid w:val="003E7378"/>
    <w:rsid w:val="003E763F"/>
    <w:rsid w:val="003F1428"/>
    <w:rsid w:val="003F3B1F"/>
    <w:rsid w:val="003F4C71"/>
    <w:rsid w:val="003F6563"/>
    <w:rsid w:val="003F6BAB"/>
    <w:rsid w:val="003F79BA"/>
    <w:rsid w:val="004026CF"/>
    <w:rsid w:val="00402CE2"/>
    <w:rsid w:val="00403471"/>
    <w:rsid w:val="00404342"/>
    <w:rsid w:val="00404B0B"/>
    <w:rsid w:val="00404DC6"/>
    <w:rsid w:val="00407B10"/>
    <w:rsid w:val="004113D3"/>
    <w:rsid w:val="0041156A"/>
    <w:rsid w:val="004118B7"/>
    <w:rsid w:val="00414E4E"/>
    <w:rsid w:val="00416CEB"/>
    <w:rsid w:val="0042035D"/>
    <w:rsid w:val="00421BD2"/>
    <w:rsid w:val="00422068"/>
    <w:rsid w:val="00424049"/>
    <w:rsid w:val="00424C0C"/>
    <w:rsid w:val="004252D0"/>
    <w:rsid w:val="00425EBD"/>
    <w:rsid w:val="004273D7"/>
    <w:rsid w:val="00431A38"/>
    <w:rsid w:val="00431E84"/>
    <w:rsid w:val="00432020"/>
    <w:rsid w:val="0043327A"/>
    <w:rsid w:val="004346C9"/>
    <w:rsid w:val="004355BA"/>
    <w:rsid w:val="00437713"/>
    <w:rsid w:val="0043775A"/>
    <w:rsid w:val="00440EE6"/>
    <w:rsid w:val="00442F91"/>
    <w:rsid w:val="0044377D"/>
    <w:rsid w:val="00443A0F"/>
    <w:rsid w:val="004449B2"/>
    <w:rsid w:val="00444BC1"/>
    <w:rsid w:val="00446F76"/>
    <w:rsid w:val="0044731D"/>
    <w:rsid w:val="00450D1D"/>
    <w:rsid w:val="004524E7"/>
    <w:rsid w:val="0045250B"/>
    <w:rsid w:val="004527CC"/>
    <w:rsid w:val="00454F27"/>
    <w:rsid w:val="00455B54"/>
    <w:rsid w:val="00456982"/>
    <w:rsid w:val="00457F85"/>
    <w:rsid w:val="004619D1"/>
    <w:rsid w:val="004632C8"/>
    <w:rsid w:val="00463A0B"/>
    <w:rsid w:val="0046452E"/>
    <w:rsid w:val="00464CBC"/>
    <w:rsid w:val="00465267"/>
    <w:rsid w:val="00465A8A"/>
    <w:rsid w:val="00465D37"/>
    <w:rsid w:val="00466274"/>
    <w:rsid w:val="004669C6"/>
    <w:rsid w:val="004707A1"/>
    <w:rsid w:val="00470E6E"/>
    <w:rsid w:val="00471215"/>
    <w:rsid w:val="00472967"/>
    <w:rsid w:val="00472C7A"/>
    <w:rsid w:val="00472C99"/>
    <w:rsid w:val="00474763"/>
    <w:rsid w:val="00474A3C"/>
    <w:rsid w:val="00475F48"/>
    <w:rsid w:val="00475F75"/>
    <w:rsid w:val="00477142"/>
    <w:rsid w:val="004774C3"/>
    <w:rsid w:val="0048005E"/>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2036"/>
    <w:rsid w:val="004B29AD"/>
    <w:rsid w:val="004B2C70"/>
    <w:rsid w:val="004B2CCE"/>
    <w:rsid w:val="004B30B6"/>
    <w:rsid w:val="004B3A85"/>
    <w:rsid w:val="004B568B"/>
    <w:rsid w:val="004B7AAA"/>
    <w:rsid w:val="004C01AE"/>
    <w:rsid w:val="004C0C9A"/>
    <w:rsid w:val="004C0D21"/>
    <w:rsid w:val="004C0D84"/>
    <w:rsid w:val="004C1468"/>
    <w:rsid w:val="004C3287"/>
    <w:rsid w:val="004C55ED"/>
    <w:rsid w:val="004C5DBA"/>
    <w:rsid w:val="004C78DD"/>
    <w:rsid w:val="004D0710"/>
    <w:rsid w:val="004D0E02"/>
    <w:rsid w:val="004D2852"/>
    <w:rsid w:val="004D3CE9"/>
    <w:rsid w:val="004D49DB"/>
    <w:rsid w:val="004D6F0A"/>
    <w:rsid w:val="004D7CA6"/>
    <w:rsid w:val="004D7FF2"/>
    <w:rsid w:val="004E33C8"/>
    <w:rsid w:val="004E3694"/>
    <w:rsid w:val="004E3905"/>
    <w:rsid w:val="004E3F9F"/>
    <w:rsid w:val="004E4546"/>
    <w:rsid w:val="004E4BAF"/>
    <w:rsid w:val="004E5023"/>
    <w:rsid w:val="004E6DBA"/>
    <w:rsid w:val="004E6E56"/>
    <w:rsid w:val="004E704B"/>
    <w:rsid w:val="004F1E51"/>
    <w:rsid w:val="004F2F5C"/>
    <w:rsid w:val="004F5DC6"/>
    <w:rsid w:val="004F71EF"/>
    <w:rsid w:val="004F7CD9"/>
    <w:rsid w:val="0050002A"/>
    <w:rsid w:val="00504C5C"/>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229F4"/>
    <w:rsid w:val="00523E73"/>
    <w:rsid w:val="005254CA"/>
    <w:rsid w:val="00525FA9"/>
    <w:rsid w:val="00526C17"/>
    <w:rsid w:val="005275EB"/>
    <w:rsid w:val="00527842"/>
    <w:rsid w:val="0053010F"/>
    <w:rsid w:val="005303E5"/>
    <w:rsid w:val="00530463"/>
    <w:rsid w:val="00530DF1"/>
    <w:rsid w:val="0053228F"/>
    <w:rsid w:val="00534BE8"/>
    <w:rsid w:val="005353DB"/>
    <w:rsid w:val="005358A4"/>
    <w:rsid w:val="00536C82"/>
    <w:rsid w:val="00537315"/>
    <w:rsid w:val="00540089"/>
    <w:rsid w:val="00540451"/>
    <w:rsid w:val="00541416"/>
    <w:rsid w:val="00541C68"/>
    <w:rsid w:val="005429AC"/>
    <w:rsid w:val="00542CC2"/>
    <w:rsid w:val="00544333"/>
    <w:rsid w:val="005509EB"/>
    <w:rsid w:val="0055192A"/>
    <w:rsid w:val="00551ACD"/>
    <w:rsid w:val="00553998"/>
    <w:rsid w:val="00553A89"/>
    <w:rsid w:val="00553CC3"/>
    <w:rsid w:val="005542E5"/>
    <w:rsid w:val="00555391"/>
    <w:rsid w:val="00557D0F"/>
    <w:rsid w:val="00562E86"/>
    <w:rsid w:val="00565C5C"/>
    <w:rsid w:val="005665D3"/>
    <w:rsid w:val="00566CDE"/>
    <w:rsid w:val="00567E0E"/>
    <w:rsid w:val="005701A9"/>
    <w:rsid w:val="00571B9D"/>
    <w:rsid w:val="00572B7F"/>
    <w:rsid w:val="00574181"/>
    <w:rsid w:val="00575596"/>
    <w:rsid w:val="0058102C"/>
    <w:rsid w:val="005827CC"/>
    <w:rsid w:val="00582BFF"/>
    <w:rsid w:val="00583F0C"/>
    <w:rsid w:val="00585441"/>
    <w:rsid w:val="005855DC"/>
    <w:rsid w:val="0059003D"/>
    <w:rsid w:val="005915D7"/>
    <w:rsid w:val="0059278A"/>
    <w:rsid w:val="00592F9A"/>
    <w:rsid w:val="00593CFD"/>
    <w:rsid w:val="00594FD9"/>
    <w:rsid w:val="00596A8A"/>
    <w:rsid w:val="00597904"/>
    <w:rsid w:val="00597E69"/>
    <w:rsid w:val="005A089D"/>
    <w:rsid w:val="005A3320"/>
    <w:rsid w:val="005A34DC"/>
    <w:rsid w:val="005A3B41"/>
    <w:rsid w:val="005A5ED1"/>
    <w:rsid w:val="005A62DF"/>
    <w:rsid w:val="005A6539"/>
    <w:rsid w:val="005A67CD"/>
    <w:rsid w:val="005A6F9D"/>
    <w:rsid w:val="005A6FD5"/>
    <w:rsid w:val="005B0E31"/>
    <w:rsid w:val="005B161B"/>
    <w:rsid w:val="005B1E63"/>
    <w:rsid w:val="005B261C"/>
    <w:rsid w:val="005B35BC"/>
    <w:rsid w:val="005B42A7"/>
    <w:rsid w:val="005B5614"/>
    <w:rsid w:val="005B6ACE"/>
    <w:rsid w:val="005C03E5"/>
    <w:rsid w:val="005C074F"/>
    <w:rsid w:val="005C182A"/>
    <w:rsid w:val="005C1CE3"/>
    <w:rsid w:val="005C3160"/>
    <w:rsid w:val="005C32A4"/>
    <w:rsid w:val="005C492F"/>
    <w:rsid w:val="005C4F97"/>
    <w:rsid w:val="005C4FD1"/>
    <w:rsid w:val="005C51A9"/>
    <w:rsid w:val="005C5D0E"/>
    <w:rsid w:val="005D0053"/>
    <w:rsid w:val="005D046A"/>
    <w:rsid w:val="005D04A0"/>
    <w:rsid w:val="005D08DA"/>
    <w:rsid w:val="005D0EDD"/>
    <w:rsid w:val="005D0F2F"/>
    <w:rsid w:val="005D1579"/>
    <w:rsid w:val="005D25B3"/>
    <w:rsid w:val="005D2904"/>
    <w:rsid w:val="005D3F68"/>
    <w:rsid w:val="005D5B93"/>
    <w:rsid w:val="005D60AE"/>
    <w:rsid w:val="005D7575"/>
    <w:rsid w:val="005E008C"/>
    <w:rsid w:val="005E1BD4"/>
    <w:rsid w:val="005E1C68"/>
    <w:rsid w:val="005E1ED2"/>
    <w:rsid w:val="005E2166"/>
    <w:rsid w:val="005E32E9"/>
    <w:rsid w:val="005E3A7C"/>
    <w:rsid w:val="005E463B"/>
    <w:rsid w:val="005E749A"/>
    <w:rsid w:val="005E74DD"/>
    <w:rsid w:val="005E7C5C"/>
    <w:rsid w:val="005F28F8"/>
    <w:rsid w:val="005F502F"/>
    <w:rsid w:val="005F5F74"/>
    <w:rsid w:val="006040FC"/>
    <w:rsid w:val="006043F2"/>
    <w:rsid w:val="00604696"/>
    <w:rsid w:val="00605537"/>
    <w:rsid w:val="0060614B"/>
    <w:rsid w:val="00606E62"/>
    <w:rsid w:val="0060786F"/>
    <w:rsid w:val="00610426"/>
    <w:rsid w:val="006105B1"/>
    <w:rsid w:val="00611D1F"/>
    <w:rsid w:val="00611D74"/>
    <w:rsid w:val="00612C3D"/>
    <w:rsid w:val="00613FA0"/>
    <w:rsid w:val="00616207"/>
    <w:rsid w:val="00616E83"/>
    <w:rsid w:val="00616F62"/>
    <w:rsid w:val="00617AA3"/>
    <w:rsid w:val="006200E9"/>
    <w:rsid w:val="00621B9E"/>
    <w:rsid w:val="00622D7C"/>
    <w:rsid w:val="00623B69"/>
    <w:rsid w:val="00624C15"/>
    <w:rsid w:val="006252B4"/>
    <w:rsid w:val="006313ED"/>
    <w:rsid w:val="006338C6"/>
    <w:rsid w:val="00633D28"/>
    <w:rsid w:val="00633E39"/>
    <w:rsid w:val="0063658E"/>
    <w:rsid w:val="00636D15"/>
    <w:rsid w:val="006407FA"/>
    <w:rsid w:val="00643423"/>
    <w:rsid w:val="0064452C"/>
    <w:rsid w:val="006447A0"/>
    <w:rsid w:val="006449BF"/>
    <w:rsid w:val="00644FB9"/>
    <w:rsid w:val="00645D9F"/>
    <w:rsid w:val="0064735C"/>
    <w:rsid w:val="00647DCD"/>
    <w:rsid w:val="006513F9"/>
    <w:rsid w:val="006523CA"/>
    <w:rsid w:val="00652750"/>
    <w:rsid w:val="00652A60"/>
    <w:rsid w:val="00653062"/>
    <w:rsid w:val="006541B8"/>
    <w:rsid w:val="00655086"/>
    <w:rsid w:val="006554E6"/>
    <w:rsid w:val="006557E5"/>
    <w:rsid w:val="00655995"/>
    <w:rsid w:val="00656388"/>
    <w:rsid w:val="00660487"/>
    <w:rsid w:val="00660ECE"/>
    <w:rsid w:val="00664E71"/>
    <w:rsid w:val="00667461"/>
    <w:rsid w:val="00667B41"/>
    <w:rsid w:val="0067025D"/>
    <w:rsid w:val="00670950"/>
    <w:rsid w:val="00670BA9"/>
    <w:rsid w:val="0067242F"/>
    <w:rsid w:val="00674828"/>
    <w:rsid w:val="00675EC2"/>
    <w:rsid w:val="00676033"/>
    <w:rsid w:val="006766AE"/>
    <w:rsid w:val="006769BD"/>
    <w:rsid w:val="00676A6C"/>
    <w:rsid w:val="00680BE6"/>
    <w:rsid w:val="00680C3C"/>
    <w:rsid w:val="00682DDB"/>
    <w:rsid w:val="0068388A"/>
    <w:rsid w:val="00687C11"/>
    <w:rsid w:val="00690CF7"/>
    <w:rsid w:val="00691D55"/>
    <w:rsid w:val="00693AAD"/>
    <w:rsid w:val="00693B3B"/>
    <w:rsid w:val="0069519D"/>
    <w:rsid w:val="0069552E"/>
    <w:rsid w:val="00695CBF"/>
    <w:rsid w:val="00697558"/>
    <w:rsid w:val="006979A0"/>
    <w:rsid w:val="00697C97"/>
    <w:rsid w:val="006A33BB"/>
    <w:rsid w:val="006A6716"/>
    <w:rsid w:val="006A6AE4"/>
    <w:rsid w:val="006A6DE2"/>
    <w:rsid w:val="006B0F44"/>
    <w:rsid w:val="006B14DF"/>
    <w:rsid w:val="006B1CDF"/>
    <w:rsid w:val="006B2507"/>
    <w:rsid w:val="006B3DCB"/>
    <w:rsid w:val="006B5ADF"/>
    <w:rsid w:val="006B5BBC"/>
    <w:rsid w:val="006B5CBF"/>
    <w:rsid w:val="006B6428"/>
    <w:rsid w:val="006B695C"/>
    <w:rsid w:val="006B769A"/>
    <w:rsid w:val="006B7B6C"/>
    <w:rsid w:val="006C03EE"/>
    <w:rsid w:val="006C106D"/>
    <w:rsid w:val="006C1979"/>
    <w:rsid w:val="006C2142"/>
    <w:rsid w:val="006C2E5A"/>
    <w:rsid w:val="006C38F6"/>
    <w:rsid w:val="006C462D"/>
    <w:rsid w:val="006C6A59"/>
    <w:rsid w:val="006C72A8"/>
    <w:rsid w:val="006D058E"/>
    <w:rsid w:val="006D0B87"/>
    <w:rsid w:val="006D1949"/>
    <w:rsid w:val="006D22C9"/>
    <w:rsid w:val="006D6163"/>
    <w:rsid w:val="006D6FA6"/>
    <w:rsid w:val="006D7129"/>
    <w:rsid w:val="006E1277"/>
    <w:rsid w:val="006E2B1D"/>
    <w:rsid w:val="006E4E45"/>
    <w:rsid w:val="006E6F5F"/>
    <w:rsid w:val="006F0E3D"/>
    <w:rsid w:val="006F149C"/>
    <w:rsid w:val="006F1969"/>
    <w:rsid w:val="006F329C"/>
    <w:rsid w:val="006F392E"/>
    <w:rsid w:val="006F424C"/>
    <w:rsid w:val="006F724B"/>
    <w:rsid w:val="007022BD"/>
    <w:rsid w:val="0070334B"/>
    <w:rsid w:val="00703665"/>
    <w:rsid w:val="00705324"/>
    <w:rsid w:val="00705518"/>
    <w:rsid w:val="007060DB"/>
    <w:rsid w:val="00707163"/>
    <w:rsid w:val="00707ACB"/>
    <w:rsid w:val="00710AE6"/>
    <w:rsid w:val="00711780"/>
    <w:rsid w:val="00713359"/>
    <w:rsid w:val="00715177"/>
    <w:rsid w:val="00716ED3"/>
    <w:rsid w:val="00717CDF"/>
    <w:rsid w:val="00722576"/>
    <w:rsid w:val="00725406"/>
    <w:rsid w:val="007268C4"/>
    <w:rsid w:val="00727667"/>
    <w:rsid w:val="00731DD6"/>
    <w:rsid w:val="00732A83"/>
    <w:rsid w:val="00734B1E"/>
    <w:rsid w:val="00735493"/>
    <w:rsid w:val="007356BE"/>
    <w:rsid w:val="00735D56"/>
    <w:rsid w:val="00736A0D"/>
    <w:rsid w:val="00736C05"/>
    <w:rsid w:val="007401C4"/>
    <w:rsid w:val="00741346"/>
    <w:rsid w:val="00741BB6"/>
    <w:rsid w:val="007428F2"/>
    <w:rsid w:val="0074370E"/>
    <w:rsid w:val="00744A34"/>
    <w:rsid w:val="00745F5A"/>
    <w:rsid w:val="007476DA"/>
    <w:rsid w:val="00750228"/>
    <w:rsid w:val="007507B1"/>
    <w:rsid w:val="00750A15"/>
    <w:rsid w:val="00752256"/>
    <w:rsid w:val="00752750"/>
    <w:rsid w:val="00752B4E"/>
    <w:rsid w:val="0075381A"/>
    <w:rsid w:val="0075404E"/>
    <w:rsid w:val="00755293"/>
    <w:rsid w:val="0075549C"/>
    <w:rsid w:val="0075613B"/>
    <w:rsid w:val="0076149B"/>
    <w:rsid w:val="00763735"/>
    <w:rsid w:val="007648CF"/>
    <w:rsid w:val="00765D30"/>
    <w:rsid w:val="00767785"/>
    <w:rsid w:val="00770003"/>
    <w:rsid w:val="00776803"/>
    <w:rsid w:val="00777E8C"/>
    <w:rsid w:val="007821D7"/>
    <w:rsid w:val="007824F8"/>
    <w:rsid w:val="00782BF6"/>
    <w:rsid w:val="007860E7"/>
    <w:rsid w:val="007861C1"/>
    <w:rsid w:val="00790415"/>
    <w:rsid w:val="00790FDB"/>
    <w:rsid w:val="007948DD"/>
    <w:rsid w:val="00796420"/>
    <w:rsid w:val="00797CA3"/>
    <w:rsid w:val="007A012C"/>
    <w:rsid w:val="007A0698"/>
    <w:rsid w:val="007A0877"/>
    <w:rsid w:val="007A159C"/>
    <w:rsid w:val="007A37D6"/>
    <w:rsid w:val="007A4E36"/>
    <w:rsid w:val="007A5091"/>
    <w:rsid w:val="007A51B3"/>
    <w:rsid w:val="007A617E"/>
    <w:rsid w:val="007A6B8F"/>
    <w:rsid w:val="007A712A"/>
    <w:rsid w:val="007A766A"/>
    <w:rsid w:val="007A7E6B"/>
    <w:rsid w:val="007B1E95"/>
    <w:rsid w:val="007B25B8"/>
    <w:rsid w:val="007B30B9"/>
    <w:rsid w:val="007B3B10"/>
    <w:rsid w:val="007B408A"/>
    <w:rsid w:val="007B46BD"/>
    <w:rsid w:val="007B4E28"/>
    <w:rsid w:val="007B7DFC"/>
    <w:rsid w:val="007C14A2"/>
    <w:rsid w:val="007C371D"/>
    <w:rsid w:val="007C4291"/>
    <w:rsid w:val="007C5422"/>
    <w:rsid w:val="007D01AF"/>
    <w:rsid w:val="007D06B5"/>
    <w:rsid w:val="007D100C"/>
    <w:rsid w:val="007D12D8"/>
    <w:rsid w:val="007D23C0"/>
    <w:rsid w:val="007D3930"/>
    <w:rsid w:val="007D3CF7"/>
    <w:rsid w:val="007D40A2"/>
    <w:rsid w:val="007E262F"/>
    <w:rsid w:val="007E4FEF"/>
    <w:rsid w:val="007E7F18"/>
    <w:rsid w:val="007F0516"/>
    <w:rsid w:val="007F1388"/>
    <w:rsid w:val="007F162A"/>
    <w:rsid w:val="007F2325"/>
    <w:rsid w:val="007F2802"/>
    <w:rsid w:val="007F3D1D"/>
    <w:rsid w:val="007F44CB"/>
    <w:rsid w:val="007F4CAD"/>
    <w:rsid w:val="007F6B11"/>
    <w:rsid w:val="007F6BFA"/>
    <w:rsid w:val="007F6C0F"/>
    <w:rsid w:val="0080071D"/>
    <w:rsid w:val="00803C07"/>
    <w:rsid w:val="00803F8B"/>
    <w:rsid w:val="008057A0"/>
    <w:rsid w:val="008063E7"/>
    <w:rsid w:val="008069E7"/>
    <w:rsid w:val="00807EAB"/>
    <w:rsid w:val="008101CB"/>
    <w:rsid w:val="008107B5"/>
    <w:rsid w:val="00811E1B"/>
    <w:rsid w:val="00813800"/>
    <w:rsid w:val="008207DB"/>
    <w:rsid w:val="00821310"/>
    <w:rsid w:val="008217FD"/>
    <w:rsid w:val="00823347"/>
    <w:rsid w:val="00824C73"/>
    <w:rsid w:val="00827327"/>
    <w:rsid w:val="00827B07"/>
    <w:rsid w:val="008313DD"/>
    <w:rsid w:val="00831955"/>
    <w:rsid w:val="00832E20"/>
    <w:rsid w:val="008353C5"/>
    <w:rsid w:val="0084041C"/>
    <w:rsid w:val="00840A73"/>
    <w:rsid w:val="008417D2"/>
    <w:rsid w:val="00842790"/>
    <w:rsid w:val="00845467"/>
    <w:rsid w:val="00845607"/>
    <w:rsid w:val="008461F0"/>
    <w:rsid w:val="008469C9"/>
    <w:rsid w:val="00847F3A"/>
    <w:rsid w:val="00850946"/>
    <w:rsid w:val="0085132B"/>
    <w:rsid w:val="0085475A"/>
    <w:rsid w:val="00855164"/>
    <w:rsid w:val="008555F1"/>
    <w:rsid w:val="00855D7B"/>
    <w:rsid w:val="00856558"/>
    <w:rsid w:val="00860DAD"/>
    <w:rsid w:val="008669C3"/>
    <w:rsid w:val="00867567"/>
    <w:rsid w:val="0087262A"/>
    <w:rsid w:val="00873F9C"/>
    <w:rsid w:val="008750F5"/>
    <w:rsid w:val="008772A0"/>
    <w:rsid w:val="008772C2"/>
    <w:rsid w:val="00877402"/>
    <w:rsid w:val="00880BBF"/>
    <w:rsid w:val="0088104D"/>
    <w:rsid w:val="00881359"/>
    <w:rsid w:val="008815CC"/>
    <w:rsid w:val="008824DB"/>
    <w:rsid w:val="00884654"/>
    <w:rsid w:val="00886232"/>
    <w:rsid w:val="0088730B"/>
    <w:rsid w:val="00887342"/>
    <w:rsid w:val="0088782F"/>
    <w:rsid w:val="0089017F"/>
    <w:rsid w:val="00890494"/>
    <w:rsid w:val="00891304"/>
    <w:rsid w:val="0089242E"/>
    <w:rsid w:val="00893805"/>
    <w:rsid w:val="008947A8"/>
    <w:rsid w:val="00894CD1"/>
    <w:rsid w:val="00896520"/>
    <w:rsid w:val="00897BE3"/>
    <w:rsid w:val="008A1C07"/>
    <w:rsid w:val="008A22B3"/>
    <w:rsid w:val="008A2D36"/>
    <w:rsid w:val="008A4029"/>
    <w:rsid w:val="008A60E2"/>
    <w:rsid w:val="008A7403"/>
    <w:rsid w:val="008A7C8A"/>
    <w:rsid w:val="008B1719"/>
    <w:rsid w:val="008B45DD"/>
    <w:rsid w:val="008B64ED"/>
    <w:rsid w:val="008B6A05"/>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564D"/>
    <w:rsid w:val="008D5B7C"/>
    <w:rsid w:val="008D6839"/>
    <w:rsid w:val="008E1178"/>
    <w:rsid w:val="008E3F0E"/>
    <w:rsid w:val="008E6CA6"/>
    <w:rsid w:val="008E77B6"/>
    <w:rsid w:val="008F0889"/>
    <w:rsid w:val="008F08D7"/>
    <w:rsid w:val="008F0BF8"/>
    <w:rsid w:val="008F247B"/>
    <w:rsid w:val="008F36D2"/>
    <w:rsid w:val="008F53F4"/>
    <w:rsid w:val="0090116F"/>
    <w:rsid w:val="00902E29"/>
    <w:rsid w:val="00907D23"/>
    <w:rsid w:val="00910854"/>
    <w:rsid w:val="00912BE7"/>
    <w:rsid w:val="009136ED"/>
    <w:rsid w:val="0091395F"/>
    <w:rsid w:val="00913F28"/>
    <w:rsid w:val="00915DF5"/>
    <w:rsid w:val="00916589"/>
    <w:rsid w:val="00917AF1"/>
    <w:rsid w:val="009232F6"/>
    <w:rsid w:val="00923A22"/>
    <w:rsid w:val="00923CEB"/>
    <w:rsid w:val="0092443D"/>
    <w:rsid w:val="0092683D"/>
    <w:rsid w:val="00927C62"/>
    <w:rsid w:val="00930F09"/>
    <w:rsid w:val="009332CE"/>
    <w:rsid w:val="0093543F"/>
    <w:rsid w:val="00937285"/>
    <w:rsid w:val="0093783C"/>
    <w:rsid w:val="0094037D"/>
    <w:rsid w:val="00940F47"/>
    <w:rsid w:val="009418B7"/>
    <w:rsid w:val="0094204D"/>
    <w:rsid w:val="0094282E"/>
    <w:rsid w:val="00942E94"/>
    <w:rsid w:val="0094485D"/>
    <w:rsid w:val="00951844"/>
    <w:rsid w:val="00952829"/>
    <w:rsid w:val="009537FD"/>
    <w:rsid w:val="00953891"/>
    <w:rsid w:val="0095399B"/>
    <w:rsid w:val="009569A8"/>
    <w:rsid w:val="00956C5B"/>
    <w:rsid w:val="009576F5"/>
    <w:rsid w:val="00960570"/>
    <w:rsid w:val="00961526"/>
    <w:rsid w:val="009633B4"/>
    <w:rsid w:val="00963ACC"/>
    <w:rsid w:val="00964482"/>
    <w:rsid w:val="00964BE3"/>
    <w:rsid w:val="00965FC1"/>
    <w:rsid w:val="00966636"/>
    <w:rsid w:val="00966C08"/>
    <w:rsid w:val="009670C6"/>
    <w:rsid w:val="00967192"/>
    <w:rsid w:val="0096797F"/>
    <w:rsid w:val="00967B24"/>
    <w:rsid w:val="009703B0"/>
    <w:rsid w:val="00970C81"/>
    <w:rsid w:val="00971D6C"/>
    <w:rsid w:val="00975589"/>
    <w:rsid w:val="00975CE8"/>
    <w:rsid w:val="009846B9"/>
    <w:rsid w:val="0098656A"/>
    <w:rsid w:val="009865A9"/>
    <w:rsid w:val="00987671"/>
    <w:rsid w:val="00987E30"/>
    <w:rsid w:val="00990250"/>
    <w:rsid w:val="00990ED6"/>
    <w:rsid w:val="00991038"/>
    <w:rsid w:val="009924BE"/>
    <w:rsid w:val="00992696"/>
    <w:rsid w:val="00992BF5"/>
    <w:rsid w:val="00992CE4"/>
    <w:rsid w:val="0099452A"/>
    <w:rsid w:val="009946CA"/>
    <w:rsid w:val="009952DB"/>
    <w:rsid w:val="00995E2D"/>
    <w:rsid w:val="00997416"/>
    <w:rsid w:val="00997456"/>
    <w:rsid w:val="00997654"/>
    <w:rsid w:val="009A13E0"/>
    <w:rsid w:val="009A1BC5"/>
    <w:rsid w:val="009A2B7B"/>
    <w:rsid w:val="009A3626"/>
    <w:rsid w:val="009A437C"/>
    <w:rsid w:val="009A4380"/>
    <w:rsid w:val="009A4E75"/>
    <w:rsid w:val="009A7756"/>
    <w:rsid w:val="009A7849"/>
    <w:rsid w:val="009B0A28"/>
    <w:rsid w:val="009B1189"/>
    <w:rsid w:val="009B13D8"/>
    <w:rsid w:val="009B2CDA"/>
    <w:rsid w:val="009B3659"/>
    <w:rsid w:val="009B4681"/>
    <w:rsid w:val="009B4C20"/>
    <w:rsid w:val="009B50F3"/>
    <w:rsid w:val="009B587A"/>
    <w:rsid w:val="009B7AC5"/>
    <w:rsid w:val="009C0B91"/>
    <w:rsid w:val="009C37FA"/>
    <w:rsid w:val="009C458D"/>
    <w:rsid w:val="009C4BEE"/>
    <w:rsid w:val="009C599A"/>
    <w:rsid w:val="009C5FDC"/>
    <w:rsid w:val="009D0A93"/>
    <w:rsid w:val="009D1A6B"/>
    <w:rsid w:val="009D1F23"/>
    <w:rsid w:val="009D2399"/>
    <w:rsid w:val="009D39F4"/>
    <w:rsid w:val="009D4DE4"/>
    <w:rsid w:val="009D7106"/>
    <w:rsid w:val="009D7755"/>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5135"/>
    <w:rsid w:val="00A05329"/>
    <w:rsid w:val="00A0649A"/>
    <w:rsid w:val="00A06EC6"/>
    <w:rsid w:val="00A07F76"/>
    <w:rsid w:val="00A1393D"/>
    <w:rsid w:val="00A13E46"/>
    <w:rsid w:val="00A15D81"/>
    <w:rsid w:val="00A163D8"/>
    <w:rsid w:val="00A17134"/>
    <w:rsid w:val="00A1741A"/>
    <w:rsid w:val="00A2031C"/>
    <w:rsid w:val="00A30EC0"/>
    <w:rsid w:val="00A31453"/>
    <w:rsid w:val="00A32788"/>
    <w:rsid w:val="00A3386A"/>
    <w:rsid w:val="00A36339"/>
    <w:rsid w:val="00A375BB"/>
    <w:rsid w:val="00A4048A"/>
    <w:rsid w:val="00A40E3B"/>
    <w:rsid w:val="00A427E3"/>
    <w:rsid w:val="00A445BF"/>
    <w:rsid w:val="00A45981"/>
    <w:rsid w:val="00A4779B"/>
    <w:rsid w:val="00A50AE1"/>
    <w:rsid w:val="00A50FE6"/>
    <w:rsid w:val="00A510C2"/>
    <w:rsid w:val="00A51335"/>
    <w:rsid w:val="00A5309A"/>
    <w:rsid w:val="00A566C0"/>
    <w:rsid w:val="00A578F9"/>
    <w:rsid w:val="00A57B43"/>
    <w:rsid w:val="00A57DF0"/>
    <w:rsid w:val="00A60D05"/>
    <w:rsid w:val="00A6279B"/>
    <w:rsid w:val="00A6302C"/>
    <w:rsid w:val="00A645D4"/>
    <w:rsid w:val="00A65480"/>
    <w:rsid w:val="00A668DC"/>
    <w:rsid w:val="00A7052E"/>
    <w:rsid w:val="00A70BA1"/>
    <w:rsid w:val="00A711BC"/>
    <w:rsid w:val="00A71F25"/>
    <w:rsid w:val="00A75B0D"/>
    <w:rsid w:val="00A75F2B"/>
    <w:rsid w:val="00A7629B"/>
    <w:rsid w:val="00A764BE"/>
    <w:rsid w:val="00A768FB"/>
    <w:rsid w:val="00A77733"/>
    <w:rsid w:val="00A77E1F"/>
    <w:rsid w:val="00A77FB2"/>
    <w:rsid w:val="00A81DB7"/>
    <w:rsid w:val="00A82DF8"/>
    <w:rsid w:val="00A83D79"/>
    <w:rsid w:val="00A84887"/>
    <w:rsid w:val="00A84D0E"/>
    <w:rsid w:val="00A8594F"/>
    <w:rsid w:val="00A85BF2"/>
    <w:rsid w:val="00A866EB"/>
    <w:rsid w:val="00A90BDE"/>
    <w:rsid w:val="00A92239"/>
    <w:rsid w:val="00A92D10"/>
    <w:rsid w:val="00A92FB4"/>
    <w:rsid w:val="00A961DA"/>
    <w:rsid w:val="00A962EE"/>
    <w:rsid w:val="00A97F96"/>
    <w:rsid w:val="00AA0924"/>
    <w:rsid w:val="00AA22E8"/>
    <w:rsid w:val="00AA355A"/>
    <w:rsid w:val="00AA4709"/>
    <w:rsid w:val="00AA5085"/>
    <w:rsid w:val="00AA5142"/>
    <w:rsid w:val="00AA593B"/>
    <w:rsid w:val="00AA5B6F"/>
    <w:rsid w:val="00AA5B9B"/>
    <w:rsid w:val="00AA5CA7"/>
    <w:rsid w:val="00AA5E89"/>
    <w:rsid w:val="00AA7267"/>
    <w:rsid w:val="00AB22F6"/>
    <w:rsid w:val="00AB233E"/>
    <w:rsid w:val="00AB52A4"/>
    <w:rsid w:val="00AB5451"/>
    <w:rsid w:val="00AB567B"/>
    <w:rsid w:val="00AB6AD7"/>
    <w:rsid w:val="00AB7730"/>
    <w:rsid w:val="00AB7CA0"/>
    <w:rsid w:val="00AC1F71"/>
    <w:rsid w:val="00AC3371"/>
    <w:rsid w:val="00AC4BFE"/>
    <w:rsid w:val="00AC4C8A"/>
    <w:rsid w:val="00AC589A"/>
    <w:rsid w:val="00AC5F16"/>
    <w:rsid w:val="00AC6737"/>
    <w:rsid w:val="00AD0B45"/>
    <w:rsid w:val="00AD24DB"/>
    <w:rsid w:val="00AD2EB1"/>
    <w:rsid w:val="00AD38E1"/>
    <w:rsid w:val="00AD3DCA"/>
    <w:rsid w:val="00AE0595"/>
    <w:rsid w:val="00AE1CFB"/>
    <w:rsid w:val="00AE1E36"/>
    <w:rsid w:val="00AE2FEE"/>
    <w:rsid w:val="00AE534E"/>
    <w:rsid w:val="00AE6DE5"/>
    <w:rsid w:val="00AE791D"/>
    <w:rsid w:val="00AF282A"/>
    <w:rsid w:val="00AF2A66"/>
    <w:rsid w:val="00AF377E"/>
    <w:rsid w:val="00AF4FC5"/>
    <w:rsid w:val="00AF5FF3"/>
    <w:rsid w:val="00AF6752"/>
    <w:rsid w:val="00AF6D56"/>
    <w:rsid w:val="00AF73E7"/>
    <w:rsid w:val="00AF76E6"/>
    <w:rsid w:val="00B01104"/>
    <w:rsid w:val="00B03278"/>
    <w:rsid w:val="00B0497A"/>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21493"/>
    <w:rsid w:val="00B2240B"/>
    <w:rsid w:val="00B2375D"/>
    <w:rsid w:val="00B24439"/>
    <w:rsid w:val="00B251D4"/>
    <w:rsid w:val="00B265E3"/>
    <w:rsid w:val="00B272F0"/>
    <w:rsid w:val="00B309AF"/>
    <w:rsid w:val="00B30F1B"/>
    <w:rsid w:val="00B32A6E"/>
    <w:rsid w:val="00B3357C"/>
    <w:rsid w:val="00B34453"/>
    <w:rsid w:val="00B34761"/>
    <w:rsid w:val="00B37ED0"/>
    <w:rsid w:val="00B412AE"/>
    <w:rsid w:val="00B42BF5"/>
    <w:rsid w:val="00B44890"/>
    <w:rsid w:val="00B449D9"/>
    <w:rsid w:val="00B44F8F"/>
    <w:rsid w:val="00B51556"/>
    <w:rsid w:val="00B52526"/>
    <w:rsid w:val="00B527F6"/>
    <w:rsid w:val="00B54A46"/>
    <w:rsid w:val="00B56F92"/>
    <w:rsid w:val="00B57E73"/>
    <w:rsid w:val="00B60878"/>
    <w:rsid w:val="00B614B8"/>
    <w:rsid w:val="00B61EB3"/>
    <w:rsid w:val="00B628D3"/>
    <w:rsid w:val="00B66000"/>
    <w:rsid w:val="00B6671E"/>
    <w:rsid w:val="00B67016"/>
    <w:rsid w:val="00B670DB"/>
    <w:rsid w:val="00B71FC7"/>
    <w:rsid w:val="00B72EC3"/>
    <w:rsid w:val="00B7410E"/>
    <w:rsid w:val="00B7741C"/>
    <w:rsid w:val="00B77F21"/>
    <w:rsid w:val="00B80BCC"/>
    <w:rsid w:val="00B81063"/>
    <w:rsid w:val="00B81E95"/>
    <w:rsid w:val="00B83351"/>
    <w:rsid w:val="00B84B8A"/>
    <w:rsid w:val="00B86048"/>
    <w:rsid w:val="00B87984"/>
    <w:rsid w:val="00B87A7F"/>
    <w:rsid w:val="00B91EB8"/>
    <w:rsid w:val="00B92067"/>
    <w:rsid w:val="00B92A8D"/>
    <w:rsid w:val="00B94709"/>
    <w:rsid w:val="00B956FD"/>
    <w:rsid w:val="00B95B23"/>
    <w:rsid w:val="00B960BB"/>
    <w:rsid w:val="00B96FFD"/>
    <w:rsid w:val="00B97914"/>
    <w:rsid w:val="00B97DE5"/>
    <w:rsid w:val="00BA047D"/>
    <w:rsid w:val="00BA0621"/>
    <w:rsid w:val="00BA1BE7"/>
    <w:rsid w:val="00BA42D9"/>
    <w:rsid w:val="00BA458E"/>
    <w:rsid w:val="00BA5CC1"/>
    <w:rsid w:val="00BA62AB"/>
    <w:rsid w:val="00BA6666"/>
    <w:rsid w:val="00BA6788"/>
    <w:rsid w:val="00BA77E6"/>
    <w:rsid w:val="00BB0D2D"/>
    <w:rsid w:val="00BB3499"/>
    <w:rsid w:val="00BB5C53"/>
    <w:rsid w:val="00BB7D4E"/>
    <w:rsid w:val="00BC255F"/>
    <w:rsid w:val="00BC2BC8"/>
    <w:rsid w:val="00BC373A"/>
    <w:rsid w:val="00BC3BE3"/>
    <w:rsid w:val="00BC3D88"/>
    <w:rsid w:val="00BC4203"/>
    <w:rsid w:val="00BC5232"/>
    <w:rsid w:val="00BC56AC"/>
    <w:rsid w:val="00BC695E"/>
    <w:rsid w:val="00BC7282"/>
    <w:rsid w:val="00BC75C7"/>
    <w:rsid w:val="00BC7D8C"/>
    <w:rsid w:val="00BC7F4C"/>
    <w:rsid w:val="00BD0ED1"/>
    <w:rsid w:val="00BD3F54"/>
    <w:rsid w:val="00BD60E1"/>
    <w:rsid w:val="00BD7404"/>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174"/>
    <w:rsid w:val="00BF65C6"/>
    <w:rsid w:val="00BF78B7"/>
    <w:rsid w:val="00BF7E94"/>
    <w:rsid w:val="00C014D4"/>
    <w:rsid w:val="00C0154B"/>
    <w:rsid w:val="00C04A47"/>
    <w:rsid w:val="00C05146"/>
    <w:rsid w:val="00C051CC"/>
    <w:rsid w:val="00C0562E"/>
    <w:rsid w:val="00C05BFE"/>
    <w:rsid w:val="00C05FB7"/>
    <w:rsid w:val="00C073EC"/>
    <w:rsid w:val="00C10FE3"/>
    <w:rsid w:val="00C11206"/>
    <w:rsid w:val="00C12434"/>
    <w:rsid w:val="00C13522"/>
    <w:rsid w:val="00C1393D"/>
    <w:rsid w:val="00C166E6"/>
    <w:rsid w:val="00C17B07"/>
    <w:rsid w:val="00C17D20"/>
    <w:rsid w:val="00C17D3E"/>
    <w:rsid w:val="00C207A5"/>
    <w:rsid w:val="00C217B2"/>
    <w:rsid w:val="00C23191"/>
    <w:rsid w:val="00C24BE1"/>
    <w:rsid w:val="00C2547D"/>
    <w:rsid w:val="00C26702"/>
    <w:rsid w:val="00C27554"/>
    <w:rsid w:val="00C30D49"/>
    <w:rsid w:val="00C31057"/>
    <w:rsid w:val="00C327AB"/>
    <w:rsid w:val="00C358FF"/>
    <w:rsid w:val="00C364C7"/>
    <w:rsid w:val="00C36EFA"/>
    <w:rsid w:val="00C427F5"/>
    <w:rsid w:val="00C4334B"/>
    <w:rsid w:val="00C433A8"/>
    <w:rsid w:val="00C4560B"/>
    <w:rsid w:val="00C467E4"/>
    <w:rsid w:val="00C5035D"/>
    <w:rsid w:val="00C51047"/>
    <w:rsid w:val="00C511E5"/>
    <w:rsid w:val="00C5258A"/>
    <w:rsid w:val="00C54497"/>
    <w:rsid w:val="00C563DE"/>
    <w:rsid w:val="00C56C8B"/>
    <w:rsid w:val="00C60559"/>
    <w:rsid w:val="00C61002"/>
    <w:rsid w:val="00C62D17"/>
    <w:rsid w:val="00C66080"/>
    <w:rsid w:val="00C665B1"/>
    <w:rsid w:val="00C66E84"/>
    <w:rsid w:val="00C6797F"/>
    <w:rsid w:val="00C72AA8"/>
    <w:rsid w:val="00C72BF0"/>
    <w:rsid w:val="00C73FA7"/>
    <w:rsid w:val="00C77D35"/>
    <w:rsid w:val="00C803DC"/>
    <w:rsid w:val="00C8293B"/>
    <w:rsid w:val="00C86467"/>
    <w:rsid w:val="00C86BFD"/>
    <w:rsid w:val="00C90258"/>
    <w:rsid w:val="00C911CD"/>
    <w:rsid w:val="00C931D5"/>
    <w:rsid w:val="00C94ECB"/>
    <w:rsid w:val="00CA10DF"/>
    <w:rsid w:val="00CA42F7"/>
    <w:rsid w:val="00CA5DAD"/>
    <w:rsid w:val="00CA7AF5"/>
    <w:rsid w:val="00CB0D6A"/>
    <w:rsid w:val="00CB3124"/>
    <w:rsid w:val="00CB3CE4"/>
    <w:rsid w:val="00CB7AFF"/>
    <w:rsid w:val="00CC1BDA"/>
    <w:rsid w:val="00CC2400"/>
    <w:rsid w:val="00CC3422"/>
    <w:rsid w:val="00CC4030"/>
    <w:rsid w:val="00CC6033"/>
    <w:rsid w:val="00CD0BCD"/>
    <w:rsid w:val="00CD0EDE"/>
    <w:rsid w:val="00CD1D18"/>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4EBF"/>
    <w:rsid w:val="00CF519D"/>
    <w:rsid w:val="00CF5602"/>
    <w:rsid w:val="00CF5A41"/>
    <w:rsid w:val="00D0135F"/>
    <w:rsid w:val="00D0223A"/>
    <w:rsid w:val="00D037B4"/>
    <w:rsid w:val="00D06F0A"/>
    <w:rsid w:val="00D07103"/>
    <w:rsid w:val="00D07E1A"/>
    <w:rsid w:val="00D10864"/>
    <w:rsid w:val="00D11003"/>
    <w:rsid w:val="00D12770"/>
    <w:rsid w:val="00D127CF"/>
    <w:rsid w:val="00D13BF4"/>
    <w:rsid w:val="00D14DD4"/>
    <w:rsid w:val="00D14F34"/>
    <w:rsid w:val="00D1676B"/>
    <w:rsid w:val="00D203ED"/>
    <w:rsid w:val="00D21FB0"/>
    <w:rsid w:val="00D22D7A"/>
    <w:rsid w:val="00D25E71"/>
    <w:rsid w:val="00D26519"/>
    <w:rsid w:val="00D26606"/>
    <w:rsid w:val="00D26B05"/>
    <w:rsid w:val="00D276D9"/>
    <w:rsid w:val="00D278AE"/>
    <w:rsid w:val="00D2792C"/>
    <w:rsid w:val="00D27D58"/>
    <w:rsid w:val="00D31728"/>
    <w:rsid w:val="00D32678"/>
    <w:rsid w:val="00D32DC0"/>
    <w:rsid w:val="00D41DFB"/>
    <w:rsid w:val="00D42741"/>
    <w:rsid w:val="00D42B6B"/>
    <w:rsid w:val="00D43E72"/>
    <w:rsid w:val="00D44261"/>
    <w:rsid w:val="00D449F0"/>
    <w:rsid w:val="00D45DA1"/>
    <w:rsid w:val="00D503DE"/>
    <w:rsid w:val="00D50AEC"/>
    <w:rsid w:val="00D537A3"/>
    <w:rsid w:val="00D53DD7"/>
    <w:rsid w:val="00D57676"/>
    <w:rsid w:val="00D609FC"/>
    <w:rsid w:val="00D62CE4"/>
    <w:rsid w:val="00D6435A"/>
    <w:rsid w:val="00D64C3E"/>
    <w:rsid w:val="00D65E26"/>
    <w:rsid w:val="00D66182"/>
    <w:rsid w:val="00D6713B"/>
    <w:rsid w:val="00D67676"/>
    <w:rsid w:val="00D67D63"/>
    <w:rsid w:val="00D70A4C"/>
    <w:rsid w:val="00D71637"/>
    <w:rsid w:val="00D725A7"/>
    <w:rsid w:val="00D72DE2"/>
    <w:rsid w:val="00D73712"/>
    <w:rsid w:val="00D76A10"/>
    <w:rsid w:val="00D80484"/>
    <w:rsid w:val="00D80F91"/>
    <w:rsid w:val="00D815D7"/>
    <w:rsid w:val="00D827C9"/>
    <w:rsid w:val="00D844FB"/>
    <w:rsid w:val="00D84AFD"/>
    <w:rsid w:val="00D86428"/>
    <w:rsid w:val="00D866D6"/>
    <w:rsid w:val="00D86AE6"/>
    <w:rsid w:val="00D8739A"/>
    <w:rsid w:val="00D912F7"/>
    <w:rsid w:val="00D917CF"/>
    <w:rsid w:val="00D92E38"/>
    <w:rsid w:val="00D95AA7"/>
    <w:rsid w:val="00D972BB"/>
    <w:rsid w:val="00D9738D"/>
    <w:rsid w:val="00DA009D"/>
    <w:rsid w:val="00DA19C4"/>
    <w:rsid w:val="00DA1AA1"/>
    <w:rsid w:val="00DA35AD"/>
    <w:rsid w:val="00DA3BB0"/>
    <w:rsid w:val="00DA3F67"/>
    <w:rsid w:val="00DA49EA"/>
    <w:rsid w:val="00DA63F9"/>
    <w:rsid w:val="00DA7328"/>
    <w:rsid w:val="00DA7F5D"/>
    <w:rsid w:val="00DB1DFF"/>
    <w:rsid w:val="00DB2916"/>
    <w:rsid w:val="00DB3680"/>
    <w:rsid w:val="00DB3B28"/>
    <w:rsid w:val="00DB3C6D"/>
    <w:rsid w:val="00DB6798"/>
    <w:rsid w:val="00DC1DA2"/>
    <w:rsid w:val="00DC2AD1"/>
    <w:rsid w:val="00DC470C"/>
    <w:rsid w:val="00DC4B9A"/>
    <w:rsid w:val="00DC4E9F"/>
    <w:rsid w:val="00DC6A77"/>
    <w:rsid w:val="00DC73E6"/>
    <w:rsid w:val="00DC7C6E"/>
    <w:rsid w:val="00DD496D"/>
    <w:rsid w:val="00DD503A"/>
    <w:rsid w:val="00DD707D"/>
    <w:rsid w:val="00DD71E0"/>
    <w:rsid w:val="00DE254F"/>
    <w:rsid w:val="00DE3B92"/>
    <w:rsid w:val="00DE6419"/>
    <w:rsid w:val="00DF1EAA"/>
    <w:rsid w:val="00DF2019"/>
    <w:rsid w:val="00DF6FDF"/>
    <w:rsid w:val="00DF71B7"/>
    <w:rsid w:val="00E01D9B"/>
    <w:rsid w:val="00E02454"/>
    <w:rsid w:val="00E02A91"/>
    <w:rsid w:val="00E02CB1"/>
    <w:rsid w:val="00E04CA9"/>
    <w:rsid w:val="00E05181"/>
    <w:rsid w:val="00E05939"/>
    <w:rsid w:val="00E05F60"/>
    <w:rsid w:val="00E0632B"/>
    <w:rsid w:val="00E07B83"/>
    <w:rsid w:val="00E11D43"/>
    <w:rsid w:val="00E138C3"/>
    <w:rsid w:val="00E17353"/>
    <w:rsid w:val="00E20F84"/>
    <w:rsid w:val="00E21B92"/>
    <w:rsid w:val="00E221B1"/>
    <w:rsid w:val="00E223D4"/>
    <w:rsid w:val="00E225A7"/>
    <w:rsid w:val="00E2289A"/>
    <w:rsid w:val="00E23E93"/>
    <w:rsid w:val="00E258B8"/>
    <w:rsid w:val="00E26A5A"/>
    <w:rsid w:val="00E26C55"/>
    <w:rsid w:val="00E27921"/>
    <w:rsid w:val="00E306BE"/>
    <w:rsid w:val="00E34E60"/>
    <w:rsid w:val="00E368D5"/>
    <w:rsid w:val="00E368EC"/>
    <w:rsid w:val="00E4001B"/>
    <w:rsid w:val="00E44A86"/>
    <w:rsid w:val="00E4518B"/>
    <w:rsid w:val="00E4518E"/>
    <w:rsid w:val="00E45857"/>
    <w:rsid w:val="00E45C0C"/>
    <w:rsid w:val="00E5047B"/>
    <w:rsid w:val="00E5096C"/>
    <w:rsid w:val="00E50AD1"/>
    <w:rsid w:val="00E50C33"/>
    <w:rsid w:val="00E50C6A"/>
    <w:rsid w:val="00E53F63"/>
    <w:rsid w:val="00E54C07"/>
    <w:rsid w:val="00E556A6"/>
    <w:rsid w:val="00E630C2"/>
    <w:rsid w:val="00E66AB1"/>
    <w:rsid w:val="00E736ED"/>
    <w:rsid w:val="00E73B81"/>
    <w:rsid w:val="00E74520"/>
    <w:rsid w:val="00E749C0"/>
    <w:rsid w:val="00E74E43"/>
    <w:rsid w:val="00E77E42"/>
    <w:rsid w:val="00E805FA"/>
    <w:rsid w:val="00E8154E"/>
    <w:rsid w:val="00E8187E"/>
    <w:rsid w:val="00E81E23"/>
    <w:rsid w:val="00E83DD8"/>
    <w:rsid w:val="00E8420F"/>
    <w:rsid w:val="00E8466B"/>
    <w:rsid w:val="00E84F93"/>
    <w:rsid w:val="00E909E0"/>
    <w:rsid w:val="00E90DCA"/>
    <w:rsid w:val="00E92C5A"/>
    <w:rsid w:val="00E9538A"/>
    <w:rsid w:val="00E95F2A"/>
    <w:rsid w:val="00E9625A"/>
    <w:rsid w:val="00EA0CC5"/>
    <w:rsid w:val="00EA1FBF"/>
    <w:rsid w:val="00EA2B31"/>
    <w:rsid w:val="00EA45FF"/>
    <w:rsid w:val="00EA52A4"/>
    <w:rsid w:val="00EA5304"/>
    <w:rsid w:val="00EA5C4E"/>
    <w:rsid w:val="00EA7089"/>
    <w:rsid w:val="00EA76BC"/>
    <w:rsid w:val="00EB3A98"/>
    <w:rsid w:val="00EB4206"/>
    <w:rsid w:val="00EB5263"/>
    <w:rsid w:val="00EB74F6"/>
    <w:rsid w:val="00EC0331"/>
    <w:rsid w:val="00EC0E86"/>
    <w:rsid w:val="00EC1F51"/>
    <w:rsid w:val="00EC2396"/>
    <w:rsid w:val="00EC23B9"/>
    <w:rsid w:val="00EC2E28"/>
    <w:rsid w:val="00EC5074"/>
    <w:rsid w:val="00EC6D66"/>
    <w:rsid w:val="00ED003B"/>
    <w:rsid w:val="00ED04B0"/>
    <w:rsid w:val="00ED10A2"/>
    <w:rsid w:val="00ED1C0D"/>
    <w:rsid w:val="00ED1F60"/>
    <w:rsid w:val="00ED207A"/>
    <w:rsid w:val="00ED27A6"/>
    <w:rsid w:val="00ED68EF"/>
    <w:rsid w:val="00ED71B3"/>
    <w:rsid w:val="00ED7220"/>
    <w:rsid w:val="00EE043A"/>
    <w:rsid w:val="00EE25C9"/>
    <w:rsid w:val="00EE2926"/>
    <w:rsid w:val="00EE2B91"/>
    <w:rsid w:val="00EE348B"/>
    <w:rsid w:val="00EE4E9F"/>
    <w:rsid w:val="00EE4F34"/>
    <w:rsid w:val="00EE5764"/>
    <w:rsid w:val="00EE6F6B"/>
    <w:rsid w:val="00EE7C0C"/>
    <w:rsid w:val="00EF14FD"/>
    <w:rsid w:val="00EF275D"/>
    <w:rsid w:val="00EF2C88"/>
    <w:rsid w:val="00EF2CC7"/>
    <w:rsid w:val="00EF2E54"/>
    <w:rsid w:val="00EF3653"/>
    <w:rsid w:val="00EF51BE"/>
    <w:rsid w:val="00EF68E7"/>
    <w:rsid w:val="00EF6B8E"/>
    <w:rsid w:val="00F01213"/>
    <w:rsid w:val="00F053CC"/>
    <w:rsid w:val="00F05B40"/>
    <w:rsid w:val="00F07025"/>
    <w:rsid w:val="00F072A0"/>
    <w:rsid w:val="00F11079"/>
    <w:rsid w:val="00F11D90"/>
    <w:rsid w:val="00F121B7"/>
    <w:rsid w:val="00F130CF"/>
    <w:rsid w:val="00F133E8"/>
    <w:rsid w:val="00F13476"/>
    <w:rsid w:val="00F136B6"/>
    <w:rsid w:val="00F1695F"/>
    <w:rsid w:val="00F17AB7"/>
    <w:rsid w:val="00F20CCB"/>
    <w:rsid w:val="00F24641"/>
    <w:rsid w:val="00F2528C"/>
    <w:rsid w:val="00F26F33"/>
    <w:rsid w:val="00F276CC"/>
    <w:rsid w:val="00F27CF9"/>
    <w:rsid w:val="00F27EA3"/>
    <w:rsid w:val="00F30797"/>
    <w:rsid w:val="00F31A1C"/>
    <w:rsid w:val="00F323D4"/>
    <w:rsid w:val="00F33004"/>
    <w:rsid w:val="00F33A18"/>
    <w:rsid w:val="00F343B3"/>
    <w:rsid w:val="00F34D9A"/>
    <w:rsid w:val="00F34E0E"/>
    <w:rsid w:val="00F353EE"/>
    <w:rsid w:val="00F37800"/>
    <w:rsid w:val="00F37AD3"/>
    <w:rsid w:val="00F42092"/>
    <w:rsid w:val="00F420F1"/>
    <w:rsid w:val="00F42B95"/>
    <w:rsid w:val="00F43F04"/>
    <w:rsid w:val="00F44CFD"/>
    <w:rsid w:val="00F46916"/>
    <w:rsid w:val="00F470F8"/>
    <w:rsid w:val="00F51A55"/>
    <w:rsid w:val="00F527FA"/>
    <w:rsid w:val="00F52C9D"/>
    <w:rsid w:val="00F53898"/>
    <w:rsid w:val="00F541E2"/>
    <w:rsid w:val="00F556D2"/>
    <w:rsid w:val="00F6040E"/>
    <w:rsid w:val="00F608A3"/>
    <w:rsid w:val="00F60E3B"/>
    <w:rsid w:val="00F62FFF"/>
    <w:rsid w:val="00F641C6"/>
    <w:rsid w:val="00F65447"/>
    <w:rsid w:val="00F666EF"/>
    <w:rsid w:val="00F66AB4"/>
    <w:rsid w:val="00F67FAE"/>
    <w:rsid w:val="00F72263"/>
    <w:rsid w:val="00F742B9"/>
    <w:rsid w:val="00F7647E"/>
    <w:rsid w:val="00F76E4A"/>
    <w:rsid w:val="00F8099B"/>
    <w:rsid w:val="00F82D14"/>
    <w:rsid w:val="00F84070"/>
    <w:rsid w:val="00F84E2A"/>
    <w:rsid w:val="00F85D64"/>
    <w:rsid w:val="00F862D2"/>
    <w:rsid w:val="00F87669"/>
    <w:rsid w:val="00F90418"/>
    <w:rsid w:val="00F90F15"/>
    <w:rsid w:val="00F94565"/>
    <w:rsid w:val="00F95C1D"/>
    <w:rsid w:val="00F97C5D"/>
    <w:rsid w:val="00FA0FCA"/>
    <w:rsid w:val="00FA1102"/>
    <w:rsid w:val="00FA1CD8"/>
    <w:rsid w:val="00FA2CC9"/>
    <w:rsid w:val="00FA2F7F"/>
    <w:rsid w:val="00FA519F"/>
    <w:rsid w:val="00FB33A9"/>
    <w:rsid w:val="00FB47D5"/>
    <w:rsid w:val="00FB7C6A"/>
    <w:rsid w:val="00FC00F7"/>
    <w:rsid w:val="00FC0715"/>
    <w:rsid w:val="00FC078C"/>
    <w:rsid w:val="00FC192E"/>
    <w:rsid w:val="00FC4FE3"/>
    <w:rsid w:val="00FC6BE6"/>
    <w:rsid w:val="00FC7839"/>
    <w:rsid w:val="00FD5D7D"/>
    <w:rsid w:val="00FD69F7"/>
    <w:rsid w:val="00FD6CD1"/>
    <w:rsid w:val="00FD710D"/>
    <w:rsid w:val="00FE0BF0"/>
    <w:rsid w:val="00FE2C8D"/>
    <w:rsid w:val="00FE3AC1"/>
    <w:rsid w:val="00FE4E63"/>
    <w:rsid w:val="00FE59D1"/>
    <w:rsid w:val="00FE5B6B"/>
    <w:rsid w:val="00FE632D"/>
    <w:rsid w:val="00FE6A03"/>
    <w:rsid w:val="00FE6DC8"/>
    <w:rsid w:val="00FF0509"/>
    <w:rsid w:val="00FF0B5C"/>
    <w:rsid w:val="00FF11E6"/>
    <w:rsid w:val="00FF39B3"/>
    <w:rsid w:val="00FF57B7"/>
    <w:rsid w:val="00FF5E98"/>
    <w:rsid w:val="00FF6973"/>
    <w:rsid w:val="00FF6AA7"/>
    <w:rsid w:val="00FF73F7"/>
    <w:rsid w:val="00FF7D41"/>
    <w:rsid w:val="00FF7E2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customStyle="1" w:styleId="Doc-title">
    <w:name w:val="Doc-title"/>
    <w:basedOn w:val="a"/>
    <w:next w:val="Doc-text2"/>
    <w:link w:val="Doc-titleChar"/>
    <w:qFormat/>
    <w:rsid w:val="00431A38"/>
    <w:pPr>
      <w:spacing w:after="0" w:line="240" w:lineRule="auto"/>
      <w:ind w:left="1260" w:hanging="1260"/>
      <w:jc w:val="left"/>
    </w:pPr>
    <w:rPr>
      <w:rFonts w:ascii="Arial" w:eastAsia="MS Mincho" w:hAnsi="Arial"/>
      <w:szCs w:val="24"/>
      <w:lang w:eastAsia="en-GB"/>
    </w:rPr>
  </w:style>
  <w:style w:type="character" w:customStyle="1" w:styleId="Doc-titleChar">
    <w:name w:val="Doc-title Char"/>
    <w:link w:val="Doc-title"/>
    <w:rsid w:val="00431A38"/>
    <w:rPr>
      <w:rFonts w:ascii="Arial" w:eastAsia="MS Mincho" w:hAnsi="Arial" w:cs="Times New Roman"/>
      <w:kern w:val="0"/>
      <w:szCs w:val="24"/>
      <w:lang w:val="en-GB" w:eastAsia="en-GB"/>
    </w:rPr>
  </w:style>
  <w:style w:type="paragraph" w:customStyle="1" w:styleId="Doc-text">
    <w:name w:val="Doc-text"/>
    <w:basedOn w:val="a"/>
    <w:link w:val="Doc-textChar"/>
    <w:rsid w:val="00BA62AB"/>
    <w:pPr>
      <w:tabs>
        <w:tab w:val="num" w:pos="400"/>
        <w:tab w:val="num" w:pos="1620"/>
        <w:tab w:val="left" w:pos="2160"/>
        <w:tab w:val="left" w:pos="2700"/>
        <w:tab w:val="left" w:pos="3240"/>
      </w:tabs>
      <w:spacing w:after="0" w:line="240" w:lineRule="auto"/>
      <w:ind w:left="1620" w:hanging="360"/>
      <w:jc w:val="left"/>
    </w:pPr>
    <w:rPr>
      <w:rFonts w:ascii="Arial" w:eastAsia="MS Mincho" w:hAnsi="Arial"/>
      <w:bCs/>
      <w:szCs w:val="24"/>
      <w:lang w:eastAsia="en-GB"/>
    </w:rPr>
  </w:style>
  <w:style w:type="character" w:customStyle="1" w:styleId="Doc-textChar">
    <w:name w:val="Doc-text Char"/>
    <w:basedOn w:val="a0"/>
    <w:link w:val="Doc-text"/>
    <w:rsid w:val="00BA62AB"/>
    <w:rPr>
      <w:rFonts w:ascii="Arial" w:eastAsia="MS Mincho" w:hAnsi="Arial" w:cs="Times New Roman"/>
      <w:bCs/>
      <w:kern w:val="0"/>
      <w:szCs w:val="24"/>
      <w:lang w:val="en-GB" w:eastAsia="en-GB"/>
    </w:rPr>
  </w:style>
  <w:style w:type="paragraph" w:customStyle="1" w:styleId="PL">
    <w:name w:val="PL"/>
    <w:link w:val="PLChar"/>
    <w:rsid w:val="006473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rPr>
  </w:style>
  <w:style w:type="character" w:customStyle="1" w:styleId="PLChar">
    <w:name w:val="PL Char"/>
    <w:link w:val="PL"/>
    <w:rsid w:val="0064735C"/>
    <w:rPr>
      <w:rFonts w:ascii="Courier New" w:hAnsi="Courier New" w:cs="Times New Roman"/>
      <w:noProof/>
      <w:kern w:val="0"/>
      <w:sz w:val="16"/>
      <w:szCs w:val="20"/>
      <w:lang w:val="en-GB"/>
    </w:rPr>
  </w:style>
  <w:style w:type="paragraph" w:customStyle="1" w:styleId="TH">
    <w:name w:val="TH"/>
    <w:basedOn w:val="a"/>
    <w:link w:val="THChar"/>
    <w:rsid w:val="00AD24DB"/>
    <w:pPr>
      <w:keepNext/>
      <w:keepLines/>
      <w:spacing w:before="60" w:after="180" w:line="240" w:lineRule="auto"/>
      <w:jc w:val="center"/>
    </w:pPr>
    <w:rPr>
      <w:rFonts w:ascii="Arial" w:eastAsiaTheme="minorEastAsia" w:hAnsi="Arial"/>
      <w:b/>
      <w:lang w:eastAsia="x-none"/>
    </w:rPr>
  </w:style>
  <w:style w:type="character" w:customStyle="1" w:styleId="THChar">
    <w:name w:val="TH Char"/>
    <w:link w:val="TH"/>
    <w:rsid w:val="00AD24DB"/>
    <w:rPr>
      <w:rFonts w:ascii="Arial" w:hAnsi="Arial" w:cs="Times New Roman"/>
      <w:b/>
      <w:kern w:val="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RAN2\Docs\R2-165191.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203GPP%20Docs\tsg_ran\docs\R2-165191.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BECE9-A8DB-4007-8D80-A3BAB634E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3911</TotalTime>
  <Pages>3</Pages>
  <Words>1188</Words>
  <Characters>6777</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cp:lastModifiedBy>
  <cp:revision>198</cp:revision>
  <dcterms:created xsi:type="dcterms:W3CDTF">2016-05-12T03:16:00Z</dcterms:created>
  <dcterms:modified xsi:type="dcterms:W3CDTF">2016-09-30T10:16:00Z</dcterms:modified>
</cp:coreProperties>
</file>